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3E" w:rsidRDefault="00FA123E" w:rsidP="00FA123E">
      <w:pPr>
        <w:spacing w:after="0" w:line="240" w:lineRule="auto"/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986B48">
        <w:rPr>
          <w:rFonts w:ascii="Times New Roman" w:hAnsi="Times New Roman" w:cs="Times New Roman"/>
          <w:sz w:val="28"/>
          <w:szCs w:val="28"/>
        </w:rPr>
        <w:t>Приложение № 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A123E" w:rsidRPr="00986B48" w:rsidRDefault="00FA123E" w:rsidP="00FA12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</w:p>
    <w:p w:rsidR="00FA123E" w:rsidRPr="007B1FB1" w:rsidRDefault="00FA123E" w:rsidP="00FA123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2D9C">
        <w:rPr>
          <w:rFonts w:ascii="Times New Roman" w:hAnsi="Times New Roman" w:cs="Times New Roman"/>
          <w:b/>
          <w:sz w:val="28"/>
          <w:szCs w:val="28"/>
        </w:rPr>
        <w:t>Общий объем нарушений, в</w:t>
      </w:r>
      <w:r>
        <w:rPr>
          <w:rFonts w:ascii="Times New Roman" w:hAnsi="Times New Roman" w:cs="Times New Roman"/>
          <w:b/>
          <w:sz w:val="28"/>
          <w:szCs w:val="28"/>
        </w:rPr>
        <w:t>ыявленный в ходе проверок в 201</w:t>
      </w:r>
      <w:r w:rsidR="00B17187">
        <w:rPr>
          <w:rFonts w:ascii="Times New Roman" w:hAnsi="Times New Roman" w:cs="Times New Roman"/>
          <w:b/>
          <w:sz w:val="28"/>
          <w:szCs w:val="28"/>
        </w:rPr>
        <w:t>6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 году составил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56C6">
        <w:rPr>
          <w:rFonts w:ascii="Times New Roman" w:hAnsi="Times New Roman" w:cs="Times New Roman"/>
          <w:b/>
          <w:sz w:val="28"/>
          <w:szCs w:val="28"/>
        </w:rPr>
        <w:t>2381,7</w:t>
      </w:r>
      <w:r w:rsidR="00B171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>. рублей, в том числе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нецелевое -</w:t>
      </w:r>
      <w:r w:rsidR="00801766">
        <w:rPr>
          <w:rFonts w:ascii="Times New Roman" w:hAnsi="Times New Roman" w:cs="Times New Roman"/>
          <w:b/>
          <w:sz w:val="28"/>
          <w:szCs w:val="28"/>
        </w:rPr>
        <w:t>0</w:t>
      </w:r>
      <w:r w:rsidRPr="00870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. рублей, неэффективное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30914">
        <w:rPr>
          <w:rFonts w:ascii="Times New Roman" w:hAnsi="Times New Roman" w:cs="Times New Roman"/>
          <w:b/>
          <w:sz w:val="28"/>
          <w:szCs w:val="28"/>
        </w:rPr>
        <w:t>7</w:t>
      </w:r>
      <w:r w:rsidR="00AB373E">
        <w:rPr>
          <w:rFonts w:ascii="Times New Roman" w:hAnsi="Times New Roman" w:cs="Times New Roman"/>
          <w:b/>
          <w:sz w:val="28"/>
          <w:szCs w:val="28"/>
        </w:rPr>
        <w:t>5,7</w:t>
      </w:r>
      <w:r w:rsidR="00B171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DB2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ыс</w:t>
      </w:r>
      <w:r w:rsidRPr="002B2D9C">
        <w:rPr>
          <w:rFonts w:ascii="Times New Roman" w:hAnsi="Times New Roman" w:cs="Times New Roman"/>
          <w:b/>
          <w:sz w:val="28"/>
          <w:szCs w:val="28"/>
        </w:rPr>
        <w:t xml:space="preserve">. рублей, </w:t>
      </w:r>
      <w:r w:rsidRPr="007B1FB1">
        <w:rPr>
          <w:rFonts w:ascii="Times New Roman" w:hAnsi="Times New Roman" w:cs="Times New Roman"/>
          <w:b/>
          <w:sz w:val="28"/>
          <w:szCs w:val="28"/>
        </w:rPr>
        <w:t xml:space="preserve">неправомерное </w:t>
      </w:r>
      <w:r w:rsidR="00DE4E53" w:rsidRPr="007B1FB1">
        <w:rPr>
          <w:rFonts w:ascii="Times New Roman" w:hAnsi="Times New Roman" w:cs="Times New Roman"/>
          <w:b/>
          <w:sz w:val="28"/>
          <w:szCs w:val="28"/>
        </w:rPr>
        <w:t>–</w:t>
      </w:r>
      <w:r w:rsidRPr="007B1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914" w:rsidRPr="007B1FB1">
        <w:rPr>
          <w:rFonts w:ascii="Times New Roman" w:hAnsi="Times New Roman" w:cs="Times New Roman"/>
          <w:b/>
          <w:sz w:val="28"/>
          <w:szCs w:val="28"/>
        </w:rPr>
        <w:t>0</w:t>
      </w:r>
      <w:r w:rsidRPr="007B1FB1">
        <w:rPr>
          <w:rFonts w:ascii="Times New Roman" w:hAnsi="Times New Roman" w:cs="Times New Roman"/>
          <w:b/>
          <w:sz w:val="28"/>
          <w:szCs w:val="28"/>
        </w:rPr>
        <w:t xml:space="preserve"> тыс. рублей, </w:t>
      </w:r>
      <w:r w:rsidR="005C664C" w:rsidRPr="007B1FB1">
        <w:rPr>
          <w:rFonts w:ascii="Times New Roman" w:hAnsi="Times New Roman" w:cs="Times New Roman"/>
          <w:b/>
          <w:sz w:val="28"/>
          <w:szCs w:val="28"/>
        </w:rPr>
        <w:t xml:space="preserve"> нарушения в сфере закупок-</w:t>
      </w:r>
      <w:r w:rsidR="00F256C6">
        <w:rPr>
          <w:rFonts w:ascii="Times New Roman" w:hAnsi="Times New Roman" w:cs="Times New Roman"/>
          <w:b/>
          <w:sz w:val="28"/>
          <w:szCs w:val="28"/>
        </w:rPr>
        <w:t>0</w:t>
      </w:r>
      <w:r w:rsidR="00C41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64C" w:rsidRPr="007B1FB1">
        <w:rPr>
          <w:rFonts w:ascii="Times New Roman" w:hAnsi="Times New Roman" w:cs="Times New Roman"/>
          <w:b/>
          <w:sz w:val="28"/>
          <w:szCs w:val="28"/>
        </w:rPr>
        <w:t>тыс. рублей,</w:t>
      </w:r>
      <w:r w:rsidR="005C664C" w:rsidRPr="007B1FB1">
        <w:rPr>
          <w:rFonts w:ascii="Times New Roman" w:hAnsi="Times New Roman"/>
          <w:sz w:val="28"/>
          <w:szCs w:val="28"/>
        </w:rPr>
        <w:t xml:space="preserve"> </w:t>
      </w:r>
      <w:r w:rsidR="008B2032" w:rsidRPr="007B1FB1">
        <w:rPr>
          <w:rFonts w:ascii="Times New Roman" w:hAnsi="Times New Roman"/>
          <w:b/>
          <w:sz w:val="28"/>
          <w:szCs w:val="28"/>
        </w:rPr>
        <w:t>прочие нарушения -</w:t>
      </w:r>
      <w:r w:rsidR="00006CC1">
        <w:rPr>
          <w:rFonts w:ascii="Times New Roman" w:hAnsi="Times New Roman"/>
          <w:b/>
          <w:sz w:val="28"/>
          <w:szCs w:val="28"/>
        </w:rPr>
        <w:t>2</w:t>
      </w:r>
      <w:r w:rsidR="00F256C6">
        <w:rPr>
          <w:rFonts w:ascii="Times New Roman" w:hAnsi="Times New Roman"/>
          <w:b/>
          <w:sz w:val="28"/>
          <w:szCs w:val="28"/>
        </w:rPr>
        <w:t>306,0</w:t>
      </w:r>
      <w:r w:rsidR="00C41DB2">
        <w:rPr>
          <w:rFonts w:ascii="Times New Roman" w:hAnsi="Times New Roman"/>
          <w:b/>
          <w:sz w:val="28"/>
          <w:szCs w:val="28"/>
        </w:rPr>
        <w:t xml:space="preserve"> т</w:t>
      </w:r>
      <w:r w:rsidR="008B2032" w:rsidRPr="007B1FB1">
        <w:rPr>
          <w:rFonts w:ascii="Times New Roman" w:hAnsi="Times New Roman"/>
          <w:b/>
          <w:sz w:val="28"/>
          <w:szCs w:val="28"/>
        </w:rPr>
        <w:t>ыс. рублей</w:t>
      </w:r>
      <w:r w:rsidR="00DE4E53" w:rsidRPr="007B1FB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FA123E" w:rsidRDefault="00200F92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123E" w:rsidRPr="00200F9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A123E" w:rsidRPr="00200F92">
        <w:rPr>
          <w:rFonts w:ascii="Times New Roman" w:hAnsi="Times New Roman" w:cs="Times New Roman"/>
          <w:sz w:val="28"/>
          <w:szCs w:val="28"/>
        </w:rPr>
        <w:t>Неэффективное использование бюджетных сре</w:t>
      </w:r>
      <w:r w:rsidR="00FA123E" w:rsidRPr="006F2442">
        <w:rPr>
          <w:rFonts w:ascii="Times New Roman" w:hAnsi="Times New Roman" w:cs="Times New Roman"/>
          <w:sz w:val="28"/>
          <w:szCs w:val="28"/>
        </w:rPr>
        <w:t>дств –</w:t>
      </w:r>
      <w:r w:rsidR="00B17187">
        <w:rPr>
          <w:rFonts w:ascii="Times New Roman" w:hAnsi="Times New Roman" w:cs="Times New Roman"/>
          <w:sz w:val="28"/>
          <w:szCs w:val="28"/>
        </w:rPr>
        <w:t xml:space="preserve"> </w:t>
      </w:r>
      <w:r w:rsidR="00430914">
        <w:rPr>
          <w:rFonts w:ascii="Times New Roman" w:hAnsi="Times New Roman" w:cs="Times New Roman"/>
          <w:sz w:val="28"/>
          <w:szCs w:val="28"/>
        </w:rPr>
        <w:t>7</w:t>
      </w:r>
      <w:r w:rsidR="000D0550">
        <w:rPr>
          <w:rFonts w:ascii="Times New Roman" w:hAnsi="Times New Roman" w:cs="Times New Roman"/>
          <w:sz w:val="28"/>
          <w:szCs w:val="28"/>
        </w:rPr>
        <w:t>5,7</w:t>
      </w:r>
      <w:r w:rsidR="00B17187">
        <w:rPr>
          <w:rFonts w:ascii="Times New Roman" w:hAnsi="Times New Roman" w:cs="Times New Roman"/>
          <w:sz w:val="28"/>
          <w:szCs w:val="28"/>
        </w:rPr>
        <w:t xml:space="preserve">  </w:t>
      </w:r>
      <w:r w:rsidR="00FA123E" w:rsidRPr="00870521">
        <w:rPr>
          <w:rFonts w:ascii="Times New Roman" w:hAnsi="Times New Roman" w:cs="Times New Roman"/>
          <w:sz w:val="28"/>
          <w:szCs w:val="28"/>
        </w:rPr>
        <w:t>тыс</w:t>
      </w:r>
      <w:r w:rsidR="00FA123E" w:rsidRPr="006F2442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B17187" w:rsidRDefault="00B17187" w:rsidP="00B1718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</w:t>
      </w:r>
      <w:r w:rsidRPr="00F5702F">
        <w:rPr>
          <w:rFonts w:ascii="Times New Roman" w:hAnsi="Times New Roman"/>
          <w:sz w:val="28"/>
          <w:szCs w:val="28"/>
        </w:rPr>
        <w:t>«Проверк</w:t>
      </w:r>
      <w:r>
        <w:rPr>
          <w:rFonts w:ascii="Times New Roman" w:hAnsi="Times New Roman"/>
          <w:sz w:val="28"/>
          <w:szCs w:val="28"/>
        </w:rPr>
        <w:t>е</w:t>
      </w:r>
      <w:r w:rsidRPr="00F5702F">
        <w:rPr>
          <w:rFonts w:ascii="Times New Roman" w:hAnsi="Times New Roman"/>
          <w:sz w:val="28"/>
          <w:szCs w:val="28"/>
        </w:rPr>
        <w:t xml:space="preserve"> </w:t>
      </w:r>
      <w:r w:rsidRPr="00F5702F">
        <w:rPr>
          <w:rFonts w:ascii="Times New Roman" w:eastAsia="Times New Roman" w:hAnsi="Times New Roman"/>
          <w:sz w:val="28"/>
          <w:szCs w:val="28"/>
        </w:rPr>
        <w:t>эффективности использования земель</w:t>
      </w:r>
      <w:r w:rsidRPr="00F5702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 </w:t>
      </w:r>
      <w:r w:rsidRPr="00F5702F">
        <w:rPr>
          <w:rFonts w:ascii="Times New Roman" w:hAnsi="Times New Roman"/>
          <w:sz w:val="28"/>
          <w:szCs w:val="28"/>
        </w:rPr>
        <w:t>за 2015 год »</w:t>
      </w:r>
    </w:p>
    <w:p w:rsidR="00B17187" w:rsidRDefault="00B17187" w:rsidP="00B1718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1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F1D">
        <w:rPr>
          <w:rFonts w:ascii="Times New Roman" w:hAnsi="Times New Roman" w:cs="Times New Roman"/>
          <w:sz w:val="28"/>
          <w:szCs w:val="28"/>
        </w:rPr>
        <w:t>установлено приобретение автоматизированной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F1D">
        <w:rPr>
          <w:rFonts w:ascii="Times New Roman" w:hAnsi="Times New Roman" w:cs="Times New Roman"/>
          <w:sz w:val="28"/>
          <w:szCs w:val="28"/>
        </w:rPr>
        <w:t>информационной системы, предназначенной для формирования, ведения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F1D">
        <w:rPr>
          <w:rFonts w:ascii="Times New Roman" w:hAnsi="Times New Roman" w:cs="Times New Roman"/>
          <w:sz w:val="28"/>
          <w:szCs w:val="28"/>
        </w:rPr>
        <w:t xml:space="preserve">использования сведений о земельных участках, в сумме </w:t>
      </w:r>
      <w:r w:rsidRPr="00E75A5F">
        <w:rPr>
          <w:rFonts w:ascii="Times New Roman" w:hAnsi="Times New Roman" w:cs="Times New Roman"/>
          <w:b/>
          <w:sz w:val="28"/>
          <w:szCs w:val="28"/>
        </w:rPr>
        <w:t>72,</w:t>
      </w:r>
      <w:r w:rsidRPr="001606FB">
        <w:rPr>
          <w:rFonts w:ascii="Times New Roman" w:hAnsi="Times New Roman" w:cs="Times New Roman"/>
          <w:b/>
          <w:sz w:val="28"/>
          <w:szCs w:val="28"/>
        </w:rPr>
        <w:t>6</w:t>
      </w:r>
      <w:r w:rsidRPr="00E75A5F">
        <w:rPr>
          <w:rFonts w:ascii="Times New Roman" w:hAnsi="Times New Roman" w:cs="Times New Roman"/>
          <w:sz w:val="28"/>
          <w:szCs w:val="28"/>
        </w:rPr>
        <w:t xml:space="preserve"> тыс</w:t>
      </w:r>
      <w:r w:rsidRPr="00291F1D">
        <w:rPr>
          <w:rFonts w:ascii="Times New Roman" w:hAnsi="Times New Roman" w:cs="Times New Roman"/>
          <w:sz w:val="28"/>
          <w:szCs w:val="28"/>
        </w:rPr>
        <w:t>. рублей.</w:t>
      </w:r>
    </w:p>
    <w:p w:rsidR="007F406A" w:rsidRDefault="007F406A" w:rsidP="00B1718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F406A">
        <w:rPr>
          <w:rFonts w:ascii="Times New Roman" w:hAnsi="Times New Roman"/>
          <w:sz w:val="28"/>
          <w:szCs w:val="28"/>
        </w:rPr>
        <w:t xml:space="preserve">По Проверке эффективности </w:t>
      </w:r>
      <w:r w:rsidRPr="007F406A">
        <w:rPr>
          <w:rFonts w:ascii="Times New Roman" w:hAnsi="Times New Roman"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7F406A">
        <w:rPr>
          <w:rFonts w:ascii="Times New Roman" w:hAnsi="Times New Roman"/>
          <w:sz w:val="28"/>
          <w:szCs w:val="28"/>
        </w:rPr>
        <w:t>дошкольного образования на объекте  МДОУ «детский сад общеразвивающего вида  №2 « Чебурашка» города Сельцо Брянской области за 2015год и 1 полугодие 2016год</w:t>
      </w:r>
      <w:proofErr w:type="gramStart"/>
      <w:r w:rsidRPr="007F406A">
        <w:rPr>
          <w:rFonts w:ascii="Times New Roman" w:hAnsi="Times New Roman"/>
          <w:sz w:val="28"/>
          <w:szCs w:val="28"/>
        </w:rPr>
        <w:t>а-</w:t>
      </w:r>
      <w:proofErr w:type="gramEnd"/>
      <w:r w:rsidRPr="00AB373E">
        <w:rPr>
          <w:rFonts w:ascii="Times New Roman" w:hAnsi="Times New Roman"/>
          <w:sz w:val="28"/>
          <w:szCs w:val="28"/>
        </w:rPr>
        <w:t>: неэффективные расходы-3,1 тыс. рублей</w:t>
      </w:r>
      <w:r>
        <w:rPr>
          <w:rFonts w:ascii="Times New Roman" w:hAnsi="Times New Roman"/>
          <w:sz w:val="28"/>
          <w:szCs w:val="28"/>
        </w:rPr>
        <w:t>:</w:t>
      </w:r>
    </w:p>
    <w:p w:rsidR="007F406A" w:rsidRPr="00B45528" w:rsidRDefault="007F406A" w:rsidP="007F406A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528">
        <w:rPr>
          <w:rFonts w:ascii="Times New Roman" w:hAnsi="Times New Roman" w:cs="Times New Roman"/>
          <w:b/>
          <w:sz w:val="28"/>
          <w:szCs w:val="28"/>
        </w:rPr>
        <w:t>3,1 тыс. рублей</w:t>
      </w:r>
      <w:proofErr w:type="gramStart"/>
      <w:r w:rsidRPr="00B4552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B45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5528">
        <w:rPr>
          <w:rFonts w:ascii="Times New Roman" w:hAnsi="Times New Roman" w:cs="Times New Roman"/>
          <w:sz w:val="28"/>
          <w:szCs w:val="28"/>
        </w:rPr>
        <w:t>Проверка приказов Учреждения показала, что приказом по Учреждению №81 от 14.09.2015 года и №82 от 15.09.2015 года  производит замену по должности «помощник воспитателя» 0,25 ставки на 0,25 ставки экономиста, в то время когда при отделе образования имеется централизованная бухгалтерии и должности экономиста. Сумма выплаченных средств за период работы составила 2</w:t>
      </w:r>
      <w:r>
        <w:rPr>
          <w:rFonts w:ascii="Times New Roman" w:hAnsi="Times New Roman" w:cs="Times New Roman"/>
          <w:sz w:val="28"/>
          <w:szCs w:val="28"/>
        </w:rPr>
        <w:t>,3 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рублей, начисления на зарплату составляют 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B455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 рублей. Итого  расходы в сумме 3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Pr="00B45528">
        <w:rPr>
          <w:rFonts w:ascii="Times New Roman" w:hAnsi="Times New Roman" w:cs="Times New Roman"/>
          <w:sz w:val="28"/>
          <w:szCs w:val="28"/>
        </w:rPr>
        <w:t xml:space="preserve"> рублей являются неэффективными.</w:t>
      </w:r>
    </w:p>
    <w:p w:rsidR="00FA123E" w:rsidRDefault="00200F92" w:rsidP="00FA123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123E" w:rsidRPr="006F2442">
        <w:rPr>
          <w:rFonts w:ascii="Times New Roman" w:hAnsi="Times New Roman" w:cs="Times New Roman"/>
          <w:sz w:val="28"/>
          <w:szCs w:val="28"/>
        </w:rPr>
        <w:t>. Неправомерное использование бюджетных средств –</w:t>
      </w:r>
      <w:r w:rsidR="00430914">
        <w:rPr>
          <w:rFonts w:ascii="Times New Roman" w:hAnsi="Times New Roman" w:cs="Times New Roman"/>
          <w:sz w:val="28"/>
          <w:szCs w:val="28"/>
        </w:rPr>
        <w:t>0</w:t>
      </w:r>
      <w:r w:rsidR="00B17187">
        <w:rPr>
          <w:rFonts w:ascii="Times New Roman" w:hAnsi="Times New Roman" w:cs="Times New Roman"/>
          <w:sz w:val="28"/>
          <w:szCs w:val="28"/>
        </w:rPr>
        <w:t xml:space="preserve">   </w:t>
      </w:r>
      <w:r w:rsidR="00FA123E" w:rsidRPr="00870521">
        <w:rPr>
          <w:rFonts w:ascii="Times New Roman" w:hAnsi="Times New Roman" w:cs="Times New Roman"/>
          <w:sz w:val="28"/>
          <w:szCs w:val="28"/>
        </w:rPr>
        <w:t>тыс</w:t>
      </w:r>
      <w:r w:rsidR="00FA123E" w:rsidRPr="006F2442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FA123E" w:rsidRDefault="00200F92" w:rsidP="0080176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123E" w:rsidRPr="00200F92">
        <w:rPr>
          <w:rFonts w:ascii="Times New Roman" w:hAnsi="Times New Roman" w:cs="Times New Roman"/>
          <w:sz w:val="28"/>
          <w:szCs w:val="28"/>
        </w:rPr>
        <w:t>. Прочие –</w:t>
      </w:r>
      <w:r w:rsidR="00B17187">
        <w:rPr>
          <w:rFonts w:ascii="Times New Roman" w:hAnsi="Times New Roman" w:cs="Times New Roman"/>
          <w:sz w:val="28"/>
          <w:szCs w:val="28"/>
        </w:rPr>
        <w:t xml:space="preserve"> </w:t>
      </w:r>
      <w:r w:rsidR="003B6841" w:rsidRPr="00804D71">
        <w:rPr>
          <w:rFonts w:ascii="Times New Roman" w:hAnsi="Times New Roman" w:cs="Times New Roman"/>
          <w:b/>
          <w:sz w:val="28"/>
          <w:szCs w:val="28"/>
        </w:rPr>
        <w:t>2</w:t>
      </w:r>
      <w:r w:rsidR="00F256C6">
        <w:rPr>
          <w:rFonts w:ascii="Times New Roman" w:hAnsi="Times New Roman" w:cs="Times New Roman"/>
          <w:b/>
          <w:sz w:val="28"/>
          <w:szCs w:val="28"/>
        </w:rPr>
        <w:t>306,0</w:t>
      </w:r>
      <w:r w:rsidR="00B17187">
        <w:rPr>
          <w:rFonts w:ascii="Times New Roman" w:hAnsi="Times New Roman" w:cs="Times New Roman"/>
          <w:sz w:val="28"/>
          <w:szCs w:val="28"/>
        </w:rPr>
        <w:t xml:space="preserve">  </w:t>
      </w:r>
      <w:r w:rsidR="00FA123E" w:rsidRPr="00200F92">
        <w:rPr>
          <w:rFonts w:ascii="Times New Roman" w:hAnsi="Times New Roman" w:cs="Times New Roman"/>
          <w:sz w:val="28"/>
          <w:szCs w:val="28"/>
        </w:rPr>
        <w:t>тыс. рублей</w:t>
      </w:r>
      <w:r w:rsidR="00FA123E" w:rsidRPr="006F244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256C6" w:rsidRDefault="00943FF3" w:rsidP="000C1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30914" w:rsidRPr="00430914">
        <w:rPr>
          <w:rFonts w:ascii="Times New Roman" w:eastAsia="Times New Roman" w:hAnsi="Times New Roman" w:cs="Times New Roman"/>
          <w:b/>
          <w:sz w:val="28"/>
        </w:rPr>
        <w:t>1</w:t>
      </w:r>
      <w:r w:rsidR="00F256C6">
        <w:rPr>
          <w:rFonts w:ascii="Times New Roman" w:eastAsia="Times New Roman" w:hAnsi="Times New Roman" w:cs="Times New Roman"/>
          <w:b/>
          <w:sz w:val="28"/>
        </w:rPr>
        <w:t>245,6</w:t>
      </w:r>
      <w:r w:rsidR="00B17187">
        <w:rPr>
          <w:rFonts w:ascii="Times New Roman" w:eastAsia="Times New Roman" w:hAnsi="Times New Roman" w:cs="Times New Roman"/>
          <w:sz w:val="28"/>
        </w:rPr>
        <w:t xml:space="preserve">    </w:t>
      </w:r>
      <w:r w:rsidR="00801766" w:rsidRPr="000C1698">
        <w:rPr>
          <w:rFonts w:ascii="Times New Roman" w:eastAsia="Times New Roman" w:hAnsi="Times New Roman" w:cs="Times New Roman"/>
          <w:sz w:val="28"/>
        </w:rPr>
        <w:t xml:space="preserve">тыс. рублей  </w:t>
      </w:r>
      <w:r w:rsidR="009C5BFD" w:rsidRPr="000C1698">
        <w:rPr>
          <w:rFonts w:ascii="Times New Roman" w:eastAsia="Times New Roman" w:hAnsi="Times New Roman" w:cs="Times New Roman"/>
          <w:sz w:val="28"/>
        </w:rPr>
        <w:t>–</w:t>
      </w:r>
      <w:r w:rsidR="00801766" w:rsidRPr="000C1698">
        <w:rPr>
          <w:rFonts w:ascii="Times New Roman" w:eastAsia="Times New Roman" w:hAnsi="Times New Roman" w:cs="Times New Roman"/>
          <w:sz w:val="28"/>
        </w:rPr>
        <w:t xml:space="preserve"> По </w:t>
      </w:r>
      <w:r w:rsidR="009C5BFD" w:rsidRPr="000C1698">
        <w:rPr>
          <w:rFonts w:ascii="Times New Roman" w:eastAsia="Times New Roman" w:hAnsi="Times New Roman" w:cs="Times New Roman"/>
          <w:sz w:val="28"/>
        </w:rPr>
        <w:t xml:space="preserve"> </w:t>
      </w:r>
      <w:r w:rsidR="00C84AE2" w:rsidRPr="000C1698">
        <w:rPr>
          <w:rFonts w:ascii="Times New Roman" w:hAnsi="Times New Roman" w:cs="Times New Roman"/>
          <w:sz w:val="28"/>
          <w:szCs w:val="28"/>
        </w:rPr>
        <w:t>проверк</w:t>
      </w:r>
      <w:r w:rsidR="00801766" w:rsidRPr="000C1698">
        <w:rPr>
          <w:rFonts w:ascii="Times New Roman" w:hAnsi="Times New Roman" w:cs="Times New Roman"/>
          <w:sz w:val="28"/>
          <w:szCs w:val="28"/>
        </w:rPr>
        <w:t>е</w:t>
      </w:r>
      <w:r w:rsidR="00C84AE2" w:rsidRPr="000C1698">
        <w:rPr>
          <w:rFonts w:ascii="Times New Roman" w:hAnsi="Times New Roman" w:cs="Times New Roman"/>
          <w:sz w:val="28"/>
          <w:szCs w:val="28"/>
        </w:rPr>
        <w:t>:</w:t>
      </w:r>
      <w:r w:rsidR="00B17187" w:rsidRPr="000C1698">
        <w:rPr>
          <w:rFonts w:ascii="Times New Roman" w:hAnsi="Times New Roman"/>
          <w:sz w:val="28"/>
          <w:szCs w:val="28"/>
        </w:rPr>
        <w:t xml:space="preserve"> «Проверке </w:t>
      </w:r>
      <w:r w:rsidR="00B17187" w:rsidRPr="000C1698">
        <w:rPr>
          <w:rFonts w:ascii="Times New Roman" w:eastAsia="Times New Roman" w:hAnsi="Times New Roman"/>
          <w:sz w:val="28"/>
          <w:szCs w:val="28"/>
        </w:rPr>
        <w:t>эффективности использования земель</w:t>
      </w:r>
      <w:r w:rsidR="00B17187" w:rsidRPr="000C1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187" w:rsidRPr="000C1698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B17187" w:rsidRPr="000C1698">
        <w:rPr>
          <w:rFonts w:ascii="Times New Roman" w:hAnsi="Times New Roman"/>
          <w:sz w:val="28"/>
          <w:szCs w:val="28"/>
        </w:rPr>
        <w:t xml:space="preserve"> городского округа  за 2015 год »-</w:t>
      </w:r>
      <w:r w:rsidR="000B6CD6" w:rsidRPr="000C1698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</w:p>
    <w:p w:rsidR="000C1698" w:rsidRPr="00F256C6" w:rsidRDefault="000B6CD6" w:rsidP="000C1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6C6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  <w:r w:rsidR="000C1698" w:rsidRPr="00F256C6">
        <w:rPr>
          <w:rFonts w:ascii="Times New Roman" w:eastAsia="TimesNewRoman" w:hAnsi="Times New Roman" w:cs="Times New Roman"/>
          <w:i/>
          <w:sz w:val="28"/>
          <w:szCs w:val="28"/>
        </w:rPr>
        <w:t>(</w:t>
      </w:r>
      <w:r w:rsidR="000C1698" w:rsidRPr="00F256C6">
        <w:rPr>
          <w:rFonts w:ascii="Times New Roman" w:hAnsi="Times New Roman" w:cs="Times New Roman"/>
          <w:i/>
          <w:sz w:val="28"/>
          <w:szCs w:val="28"/>
        </w:rPr>
        <w:t>Договора купл</w:t>
      </w:r>
      <w:proofErr w:type="gramStart"/>
      <w:r w:rsidR="000C1698" w:rsidRPr="00F256C6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="000C1698" w:rsidRPr="00F256C6">
        <w:rPr>
          <w:rFonts w:ascii="Times New Roman" w:hAnsi="Times New Roman" w:cs="Times New Roman"/>
          <w:i/>
          <w:sz w:val="28"/>
          <w:szCs w:val="28"/>
        </w:rPr>
        <w:t xml:space="preserve"> продажи зарегистрированы в нарушение сроков, указанных в п. 20 статье 39.12 Земельного кодекса ( аукцион прошел 16.01.2015 года, договор купли- продажи, где указано на недопущение заключения договора ранее 10 дней со дня размещения информации на официальном сайте</w:t>
      </w:r>
      <w:r w:rsidR="00F256C6" w:rsidRPr="00F256C6">
        <w:rPr>
          <w:rFonts w:ascii="Times New Roman" w:hAnsi="Times New Roman" w:cs="Times New Roman"/>
          <w:i/>
          <w:sz w:val="28"/>
          <w:szCs w:val="28"/>
        </w:rPr>
        <w:t>(</w:t>
      </w:r>
      <w:r w:rsidR="00F256C6" w:rsidRPr="00F256C6">
        <w:rPr>
          <w:rFonts w:ascii="Times New Roman" w:eastAsia="TimesNewRoman" w:hAnsi="Times New Roman" w:cs="Times New Roman"/>
          <w:b/>
          <w:i/>
          <w:sz w:val="28"/>
          <w:szCs w:val="28"/>
        </w:rPr>
        <w:t>369,3</w:t>
      </w:r>
      <w:r w:rsidR="00F256C6" w:rsidRPr="00F256C6">
        <w:rPr>
          <w:rFonts w:ascii="Times New Roman" w:eastAsia="TimesNewRoman" w:hAnsi="Times New Roman" w:cs="Times New Roman"/>
          <w:i/>
          <w:sz w:val="28"/>
          <w:szCs w:val="28"/>
        </w:rPr>
        <w:t xml:space="preserve"> тыс. рублей)</w:t>
      </w:r>
      <w:r w:rsidR="000C1698" w:rsidRPr="00F256C6">
        <w:rPr>
          <w:rFonts w:ascii="Times New Roman" w:hAnsi="Times New Roman" w:cs="Times New Roman"/>
          <w:i/>
          <w:sz w:val="28"/>
          <w:szCs w:val="28"/>
        </w:rPr>
        <w:t>.</w:t>
      </w:r>
    </w:p>
    <w:p w:rsidR="00C35ED6" w:rsidRPr="00C35ED6" w:rsidRDefault="00C35ED6" w:rsidP="00C3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-</w:t>
      </w:r>
      <w:r w:rsidRPr="00C35ED6">
        <w:rPr>
          <w:rFonts w:ascii="Times New Roman" w:hAnsi="Times New Roman" w:cs="Times New Roman"/>
          <w:sz w:val="28"/>
          <w:szCs w:val="28"/>
        </w:rPr>
        <w:t xml:space="preserve"> </w:t>
      </w:r>
      <w:r w:rsidRPr="00C35ED6">
        <w:rPr>
          <w:rFonts w:ascii="Times New Roman" w:hAnsi="Times New Roman" w:cs="Times New Roman"/>
          <w:b/>
          <w:sz w:val="28"/>
          <w:szCs w:val="28"/>
        </w:rPr>
        <w:t>72,6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(отсутствует контроль  за своевременной уплатой арендной платы.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Недобросовестные арендаторы, нарушая договор  аренды,  вместо ежеквартальных платежей  оплачивают  не в полном объеме и несвоевременно.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 пункта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2.5. договоров  аренды земельного участка з</w:t>
      </w:r>
      <w:r w:rsidRPr="00167576"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а нарушение сроков внесения арендной платы договорами аренды предусмотрено начисление пени в размере </w:t>
      </w:r>
      <w:r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1/300 ставки рефинансирования Центробанка РФ </w:t>
      </w:r>
      <w:r w:rsidRPr="00167576">
        <w:rPr>
          <w:rFonts w:ascii="Times New Roman" w:eastAsia="TimesNewRomanPSMT" w:hAnsi="Times New Roman" w:cs="Times New Roman"/>
          <w:color w:val="231F20"/>
          <w:sz w:val="28"/>
          <w:szCs w:val="28"/>
        </w:rPr>
        <w:t>от размера невнесенной арендной платы за каждый календарный день просрочки.</w:t>
      </w:r>
      <w:r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Этот пункт договора не исполняется, местный бюджет из-за неисполнения этих условий потерял в </w:t>
      </w:r>
      <w:r w:rsidRPr="001403BF">
        <w:rPr>
          <w:rFonts w:ascii="Times New Roman" w:eastAsia="TimesNewRomanPSMT" w:hAnsi="Times New Roman" w:cs="Times New Roman"/>
          <w:color w:val="231F20"/>
          <w:sz w:val="28"/>
          <w:szCs w:val="28"/>
        </w:rPr>
        <w:t>201</w:t>
      </w:r>
      <w:r>
        <w:rPr>
          <w:rFonts w:ascii="Times New Roman" w:eastAsia="TimesNewRomanPSMT" w:hAnsi="Times New Roman" w:cs="Times New Roman"/>
          <w:color w:val="231F20"/>
          <w:sz w:val="28"/>
          <w:szCs w:val="28"/>
        </w:rPr>
        <w:t>5</w:t>
      </w:r>
      <w:r w:rsidRPr="001403BF"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 </w:t>
      </w:r>
      <w:r w:rsidRPr="00C35ED6">
        <w:rPr>
          <w:rFonts w:ascii="Times New Roman" w:eastAsia="TimesNewRomanPSMT" w:hAnsi="Times New Roman" w:cs="Times New Roman"/>
          <w:color w:val="231F20"/>
          <w:sz w:val="28"/>
          <w:szCs w:val="28"/>
        </w:rPr>
        <w:t>году 72</w:t>
      </w:r>
      <w:r w:rsidR="00BD475F">
        <w:rPr>
          <w:rFonts w:ascii="Times New Roman" w:eastAsia="TimesNewRomanPSMT" w:hAnsi="Times New Roman" w:cs="Times New Roman"/>
          <w:color w:val="231F20"/>
          <w:sz w:val="28"/>
          <w:szCs w:val="28"/>
        </w:rPr>
        <w:t>,</w:t>
      </w:r>
      <w:r w:rsidRPr="00C35ED6">
        <w:rPr>
          <w:rFonts w:ascii="Times New Roman" w:eastAsia="TimesNewRomanPSMT" w:hAnsi="Times New Roman" w:cs="Times New Roman"/>
          <w:color w:val="231F20"/>
          <w:sz w:val="28"/>
          <w:szCs w:val="28"/>
        </w:rPr>
        <w:t>6</w:t>
      </w:r>
      <w:r w:rsidR="00BD475F">
        <w:rPr>
          <w:rFonts w:ascii="Times New Roman" w:eastAsia="TimesNewRomanPSMT" w:hAnsi="Times New Roman" w:cs="Times New Roman"/>
          <w:color w:val="231F20"/>
          <w:sz w:val="28"/>
          <w:szCs w:val="28"/>
        </w:rPr>
        <w:t>тыс.</w:t>
      </w:r>
      <w:r w:rsidRPr="00C35ED6">
        <w:rPr>
          <w:rFonts w:ascii="Times New Roman" w:eastAsia="TimesNewRomanPSMT" w:hAnsi="Times New Roman" w:cs="Times New Roman"/>
          <w:color w:val="231F20"/>
          <w:sz w:val="28"/>
          <w:szCs w:val="28"/>
        </w:rPr>
        <w:t xml:space="preserve"> рублей).</w:t>
      </w:r>
      <w:r w:rsidRPr="00C35ED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End"/>
    </w:p>
    <w:p w:rsidR="00F256C6" w:rsidRDefault="006A201A" w:rsidP="00C35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766">
        <w:rPr>
          <w:rFonts w:ascii="Times New Roman" w:hAnsi="Times New Roman" w:cs="Times New Roman"/>
          <w:b/>
          <w:sz w:val="28"/>
          <w:szCs w:val="28"/>
        </w:rPr>
        <w:t>-</w:t>
      </w:r>
      <w:r w:rsidR="00C35ED6">
        <w:rPr>
          <w:rFonts w:ascii="Times New Roman" w:hAnsi="Times New Roman" w:cs="Times New Roman"/>
          <w:sz w:val="28"/>
          <w:szCs w:val="28"/>
        </w:rPr>
        <w:t xml:space="preserve">   </w:t>
      </w:r>
      <w:r w:rsidR="00C35ED6" w:rsidRPr="00430914">
        <w:rPr>
          <w:rFonts w:ascii="Times New Roman" w:hAnsi="Times New Roman" w:cs="Times New Roman"/>
          <w:b/>
          <w:sz w:val="28"/>
          <w:szCs w:val="28"/>
        </w:rPr>
        <w:t>1096,6</w:t>
      </w:r>
      <w:r w:rsidR="00C35ED6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="00C35ED6">
        <w:rPr>
          <w:rFonts w:ascii="Times New Roman" w:hAnsi="Times New Roman" w:cs="Times New Roman"/>
          <w:sz w:val="28"/>
          <w:szCs w:val="28"/>
        </w:rPr>
        <w:t>й</w:t>
      </w:r>
      <w:r w:rsidR="0043091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30914">
        <w:rPr>
          <w:rFonts w:ascii="Times New Roman" w:hAnsi="Times New Roman" w:cs="Times New Roman"/>
          <w:sz w:val="28"/>
          <w:szCs w:val="28"/>
        </w:rPr>
        <w:t xml:space="preserve"> недоимка на 01.01.2016 по арендной плате за земельные участки.</w:t>
      </w:r>
      <w:r w:rsidR="00C35ED6">
        <w:rPr>
          <w:rFonts w:ascii="Times New Roman" w:hAnsi="Times New Roman" w:cs="Times New Roman"/>
          <w:sz w:val="28"/>
          <w:szCs w:val="28"/>
        </w:rPr>
        <w:t xml:space="preserve">  Таким образом, из-за несвоевременной оплаты арендной платы местный бюджет в 2015 году </w:t>
      </w:r>
      <w:r w:rsidR="00C35ED6" w:rsidRPr="00430914">
        <w:rPr>
          <w:rFonts w:ascii="Times New Roman" w:hAnsi="Times New Roman" w:cs="Times New Roman"/>
          <w:sz w:val="28"/>
          <w:szCs w:val="28"/>
        </w:rPr>
        <w:t>недополучил  1096,6 тыс. рублей.</w:t>
      </w:r>
      <w:r w:rsidR="00C35E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6C6" w:rsidRPr="00020A5A" w:rsidRDefault="00F256C6" w:rsidP="00F256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5ED6">
        <w:rPr>
          <w:rFonts w:ascii="Times New Roman" w:hAnsi="Times New Roman" w:cs="Times New Roman"/>
          <w:b/>
          <w:sz w:val="28"/>
          <w:szCs w:val="28"/>
        </w:rPr>
        <w:t>60,</w:t>
      </w:r>
      <w:r>
        <w:rPr>
          <w:rFonts w:ascii="Times New Roman" w:hAnsi="Times New Roman" w:cs="Times New Roman"/>
          <w:sz w:val="28"/>
          <w:szCs w:val="28"/>
        </w:rPr>
        <w:t xml:space="preserve">1 тыс. рублей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 планировании местного бюджета установлены расхождения в расчете прогноза поступления доходов от аренды  земельных участков  на 2015 года  и по предоставленным  расчетам по аренде на 2015 год на </w:t>
      </w:r>
      <w:r w:rsidRPr="00F256C6">
        <w:rPr>
          <w:rFonts w:ascii="Times New Roman" w:hAnsi="Times New Roman" w:cs="Times New Roman"/>
          <w:sz w:val="28"/>
          <w:szCs w:val="28"/>
        </w:rPr>
        <w:t>сумму 60,1 тыс. рублей</w:t>
      </w:r>
      <w:r w:rsidRPr="00020A5A">
        <w:rPr>
          <w:rFonts w:ascii="Times New Roman" w:hAnsi="Times New Roman" w:cs="Times New Roman"/>
          <w:b/>
          <w:sz w:val="28"/>
          <w:szCs w:val="28"/>
        </w:rPr>
        <w:t>.</w:t>
      </w:r>
    </w:p>
    <w:p w:rsidR="00430914" w:rsidRDefault="006A201A" w:rsidP="00430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430914">
        <w:rPr>
          <w:rFonts w:ascii="Times New Roman" w:hAnsi="Times New Roman" w:cs="Times New Roman"/>
          <w:b/>
          <w:sz w:val="28"/>
          <w:szCs w:val="28"/>
        </w:rPr>
        <w:t>16,3 тыс. рублей -</w:t>
      </w:r>
      <w:r w:rsidR="00BD4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50F">
        <w:rPr>
          <w:rFonts w:ascii="Times New Roman" w:hAnsi="Times New Roman" w:cs="Times New Roman"/>
          <w:b/>
          <w:sz w:val="28"/>
          <w:szCs w:val="28"/>
        </w:rPr>
        <w:t>п</w:t>
      </w:r>
      <w:r w:rsidR="00430914">
        <w:rPr>
          <w:rFonts w:ascii="Times New Roman" w:hAnsi="Times New Roman" w:cs="Times New Roman"/>
          <w:bCs/>
          <w:iCs/>
          <w:sz w:val="28"/>
          <w:szCs w:val="28"/>
        </w:rPr>
        <w:t>о   расчету   арендной    плат</w:t>
      </w:r>
      <w:proofErr w:type="gramStart"/>
      <w:r w:rsidR="00430914">
        <w:rPr>
          <w:rFonts w:ascii="Times New Roman" w:hAnsi="Times New Roman" w:cs="Times New Roman"/>
          <w:bCs/>
          <w:iCs/>
          <w:sz w:val="28"/>
          <w:szCs w:val="28"/>
        </w:rPr>
        <w:t>ы    ООО А</w:t>
      </w:r>
      <w:proofErr w:type="gramEnd"/>
      <w:r w:rsidR="00430914">
        <w:rPr>
          <w:rFonts w:ascii="Times New Roman" w:hAnsi="Times New Roman" w:cs="Times New Roman"/>
          <w:bCs/>
          <w:iCs/>
          <w:sz w:val="28"/>
          <w:szCs w:val="28"/>
        </w:rPr>
        <w:t>наньев М.Н.</w:t>
      </w:r>
      <w:r w:rsidR="00430914" w:rsidRPr="0028706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430914" w:rsidRDefault="00430914" w:rsidP="00430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(«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Трансдизель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»),   предоставленный для проверки по кадастровому  паспорту номер  32:32:0010901:1120 от 16.10.2014 года сумма кадастровой оценки составляет 1540</w:t>
      </w:r>
      <w:r w:rsidR="00BD475F">
        <w:rPr>
          <w:rFonts w:ascii="Times New Roman" w:hAnsi="Times New Roman" w:cs="Times New Roman"/>
          <w:bCs/>
          <w:iCs/>
          <w:sz w:val="28"/>
          <w:szCs w:val="28"/>
        </w:rPr>
        <w:t>,2 тыс.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рублей, расчет  ошибочно произведен от кадастровой стоимости 2082</w:t>
      </w:r>
      <w:r w:rsidR="00BD475F">
        <w:rPr>
          <w:rFonts w:ascii="Times New Roman" w:hAnsi="Times New Roman" w:cs="Times New Roman"/>
          <w:bCs/>
          <w:iCs/>
          <w:sz w:val="28"/>
          <w:szCs w:val="28"/>
        </w:rPr>
        <w:t>,3 тыс.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рублей.  Излишне начислено по расчету годовой платы </w:t>
      </w:r>
      <w:r w:rsidRPr="00430914">
        <w:rPr>
          <w:rFonts w:ascii="Times New Roman" w:hAnsi="Times New Roman" w:cs="Times New Roman"/>
          <w:bCs/>
          <w:iCs/>
          <w:sz w:val="28"/>
          <w:szCs w:val="28"/>
        </w:rPr>
        <w:t>составляет 16</w:t>
      </w:r>
      <w:r w:rsidR="00BD475F">
        <w:rPr>
          <w:rFonts w:ascii="Times New Roman" w:hAnsi="Times New Roman" w:cs="Times New Roman"/>
          <w:bCs/>
          <w:iCs/>
          <w:sz w:val="28"/>
          <w:szCs w:val="28"/>
        </w:rPr>
        <w:t>,3 тыс.</w:t>
      </w:r>
      <w:r w:rsidRPr="00430914">
        <w:rPr>
          <w:rFonts w:ascii="Times New Roman" w:hAnsi="Times New Roman" w:cs="Times New Roman"/>
          <w:bCs/>
          <w:i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65CDE" w:rsidRDefault="00CC18AA" w:rsidP="00553C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73E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CC18A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</w:t>
      </w:r>
      <w:r w:rsidRPr="00CC18AA">
        <w:rPr>
          <w:rFonts w:ascii="Times New Roman" w:hAnsi="Times New Roman"/>
          <w:b/>
          <w:sz w:val="28"/>
          <w:szCs w:val="28"/>
        </w:rPr>
        <w:t>Проверке целевого и эффективного использования бюджетных средств, выделенных на обеспечение деятельности МБОУ ДОД ДЮСШ  г. Сельцо Брянской области  за 2015 год</w:t>
      </w:r>
      <w:r w:rsidRPr="00CC18AA">
        <w:rPr>
          <w:rFonts w:ascii="Times New Roman" w:hAnsi="Times New Roman" w:cs="Times New Roman"/>
          <w:b/>
          <w:sz w:val="28"/>
          <w:szCs w:val="28"/>
        </w:rPr>
        <w:t>» -</w:t>
      </w:r>
      <w:r w:rsidR="00F256C6">
        <w:rPr>
          <w:rFonts w:ascii="Times New Roman" w:hAnsi="Times New Roman" w:cs="Times New Roman"/>
          <w:b/>
          <w:sz w:val="28"/>
          <w:szCs w:val="28"/>
        </w:rPr>
        <w:t>526,2</w:t>
      </w:r>
      <w:r w:rsidRPr="00CC18A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553CC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65CDE" w:rsidRDefault="00553CCE" w:rsidP="00553CC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</w:t>
      </w:r>
      <w:proofErr w:type="gramStart"/>
      <w:r w:rsidRPr="00553CCE">
        <w:rPr>
          <w:rFonts w:ascii="Times New Roman" w:hAnsi="Times New Roman"/>
          <w:i/>
          <w:sz w:val="24"/>
          <w:szCs w:val="24"/>
        </w:rPr>
        <w:t xml:space="preserve"> </w:t>
      </w:r>
      <w:r w:rsidR="00565CDE">
        <w:rPr>
          <w:rFonts w:ascii="Times New Roman" w:hAnsi="Times New Roman"/>
          <w:i/>
          <w:sz w:val="24"/>
          <w:szCs w:val="24"/>
        </w:rPr>
        <w:t>:</w:t>
      </w:r>
      <w:proofErr w:type="gramEnd"/>
    </w:p>
    <w:p w:rsidR="00CC18AA" w:rsidRDefault="00553CCE" w:rsidP="00553C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CCE">
        <w:rPr>
          <w:rFonts w:ascii="Times New Roman" w:hAnsi="Times New Roman"/>
          <w:i/>
          <w:sz w:val="28"/>
          <w:szCs w:val="28"/>
        </w:rPr>
        <w:t>Нарушения в сфере закупок-</w:t>
      </w:r>
      <w:r w:rsidR="00F256C6">
        <w:rPr>
          <w:rStyle w:val="FontStyle20"/>
          <w:sz w:val="28"/>
          <w:szCs w:val="28"/>
        </w:rPr>
        <w:t>0</w:t>
      </w:r>
      <w:r w:rsidRPr="00553CCE">
        <w:rPr>
          <w:rStyle w:val="FontStyle20"/>
          <w:sz w:val="28"/>
          <w:szCs w:val="28"/>
        </w:rPr>
        <w:t>тыс. рублей,</w:t>
      </w:r>
      <w:proofErr w:type="gramStart"/>
      <w:r w:rsidRPr="00553CCE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Pr="00553CCE">
        <w:rPr>
          <w:rFonts w:ascii="Times New Roman" w:hAnsi="Times New Roman"/>
          <w:i/>
          <w:sz w:val="28"/>
          <w:szCs w:val="28"/>
        </w:rPr>
        <w:t xml:space="preserve"> в том числе</w:t>
      </w:r>
      <w:r w:rsidRPr="00553CCE">
        <w:rPr>
          <w:rFonts w:ascii="Times New Roman" w:hAnsi="Times New Roman" w:cs="Times New Roman"/>
          <w:b/>
          <w:sz w:val="28"/>
          <w:szCs w:val="28"/>
        </w:rPr>
        <w:t>:</w:t>
      </w:r>
    </w:p>
    <w:p w:rsidR="00553CCE" w:rsidRPr="00F256C6" w:rsidRDefault="00553CCE" w:rsidP="00CC18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6C6">
        <w:rPr>
          <w:rFonts w:ascii="Times New Roman" w:hAnsi="Times New Roman" w:cs="Times New Roman"/>
          <w:i/>
          <w:sz w:val="28"/>
          <w:szCs w:val="28"/>
        </w:rPr>
        <w:t xml:space="preserve">       -В нарушение пункта 6 Особенностей размещения на официальном сайте Российской Федерации в сети « Интернет» на сайте </w:t>
      </w:r>
      <w:hyperlink r:id="rId9" w:history="1"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  <w:lang w:val="en-US"/>
          </w:rPr>
          <w:t>www</w:t>
        </w:r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  <w:lang w:val="en-US"/>
          </w:rPr>
          <w:t>zakupki</w:t>
        </w:r>
        <w:proofErr w:type="spellEnd"/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  <w:lang w:val="en-US"/>
          </w:rPr>
          <w:t>qov</w:t>
        </w:r>
        <w:proofErr w:type="spellEnd"/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F256C6">
          <w:rPr>
            <w:rStyle w:val="af0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  <w:r w:rsidRPr="00F256C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F256C6">
        <w:rPr>
          <w:rFonts w:ascii="Times New Roman" w:hAnsi="Times New Roman" w:cs="Times New Roman"/>
          <w:i/>
          <w:sz w:val="28"/>
          <w:szCs w:val="28"/>
        </w:rPr>
        <w:t xml:space="preserve">для информации размещения заказов  на поставки товаров, выполнения работ, оказания услуг планом графиком (приказ Минэкономразвития России  и Федерального казначейства от 27.12.2011 №544/18н), изменения в план </w:t>
      </w:r>
      <w:proofErr w:type="gramStart"/>
      <w:r w:rsidRPr="00F256C6">
        <w:rPr>
          <w:rFonts w:ascii="Times New Roman" w:hAnsi="Times New Roman" w:cs="Times New Roman"/>
          <w:i/>
          <w:sz w:val="28"/>
          <w:szCs w:val="28"/>
        </w:rPr>
        <w:t>–г</w:t>
      </w:r>
      <w:proofErr w:type="gramEnd"/>
      <w:r w:rsidRPr="00F256C6">
        <w:rPr>
          <w:rFonts w:ascii="Times New Roman" w:hAnsi="Times New Roman" w:cs="Times New Roman"/>
          <w:i/>
          <w:sz w:val="28"/>
          <w:szCs w:val="28"/>
        </w:rPr>
        <w:t>рафик не вносились по договорам    276,9 тыс. рублей;</w:t>
      </w:r>
    </w:p>
    <w:p w:rsidR="00553CCE" w:rsidRPr="00F256C6" w:rsidRDefault="00553CCE" w:rsidP="00553CCE">
      <w:pPr>
        <w:spacing w:after="0"/>
        <w:ind w:firstLine="680"/>
        <w:jc w:val="both"/>
        <w:rPr>
          <w:rFonts w:ascii="Times New Roman" w:hAnsi="Times New Roman"/>
          <w:b/>
          <w:i/>
          <w:sz w:val="28"/>
          <w:szCs w:val="28"/>
        </w:rPr>
      </w:pPr>
      <w:r w:rsidRPr="00F256C6">
        <w:rPr>
          <w:rFonts w:ascii="Times New Roman" w:hAnsi="Times New Roman" w:cs="Times New Roman"/>
          <w:i/>
          <w:sz w:val="28"/>
          <w:szCs w:val="28"/>
        </w:rPr>
        <w:t>-</w:t>
      </w:r>
      <w:r w:rsidRPr="00F256C6">
        <w:rPr>
          <w:rFonts w:ascii="Times New Roman" w:hAnsi="Times New Roman"/>
          <w:i/>
        </w:rPr>
        <w:t xml:space="preserve"> </w:t>
      </w:r>
      <w:r w:rsidRPr="00F256C6">
        <w:rPr>
          <w:rFonts w:ascii="Times New Roman" w:hAnsi="Times New Roman"/>
          <w:i/>
          <w:sz w:val="28"/>
          <w:szCs w:val="28"/>
        </w:rPr>
        <w:t>Установлено, что Заказчиком-Учреждением в 2015 году в нарушение пунктов 4 и 5 Правил определения размера штраф</w:t>
      </w:r>
      <w:proofErr w:type="gramStart"/>
      <w:r w:rsidRPr="00F256C6">
        <w:rPr>
          <w:rFonts w:ascii="Times New Roman" w:hAnsi="Times New Roman"/>
          <w:i/>
          <w:sz w:val="28"/>
          <w:szCs w:val="28"/>
        </w:rPr>
        <w:t>а(</w:t>
      </w:r>
      <w:proofErr w:type="gramEnd"/>
      <w:r w:rsidRPr="00F256C6">
        <w:rPr>
          <w:rFonts w:ascii="Times New Roman" w:hAnsi="Times New Roman"/>
          <w:i/>
          <w:sz w:val="28"/>
          <w:szCs w:val="28"/>
        </w:rPr>
        <w:t xml:space="preserve"> Постановление Правительства Российской Федерации от 25.12.2013 года № 1063), т</w:t>
      </w:r>
      <w:r w:rsidR="003A7233">
        <w:rPr>
          <w:rFonts w:ascii="Times New Roman" w:hAnsi="Times New Roman"/>
          <w:i/>
          <w:sz w:val="28"/>
          <w:szCs w:val="28"/>
        </w:rPr>
        <w:t xml:space="preserve">ак </w:t>
      </w:r>
      <w:r w:rsidRPr="00F256C6">
        <w:rPr>
          <w:rFonts w:ascii="Times New Roman" w:hAnsi="Times New Roman"/>
          <w:i/>
          <w:sz w:val="28"/>
          <w:szCs w:val="28"/>
        </w:rPr>
        <w:t>к</w:t>
      </w:r>
      <w:r w:rsidR="003A7233">
        <w:rPr>
          <w:rFonts w:ascii="Times New Roman" w:hAnsi="Times New Roman"/>
          <w:i/>
          <w:sz w:val="28"/>
          <w:szCs w:val="28"/>
        </w:rPr>
        <w:t>ак</w:t>
      </w:r>
      <w:bookmarkStart w:id="0" w:name="_GoBack"/>
      <w:bookmarkEnd w:id="0"/>
      <w:r w:rsidRPr="00F256C6">
        <w:rPr>
          <w:rFonts w:ascii="Times New Roman" w:hAnsi="Times New Roman"/>
          <w:i/>
          <w:sz w:val="28"/>
          <w:szCs w:val="28"/>
        </w:rPr>
        <w:t xml:space="preserve"> не указаны размеры штрафов за неиспользование или ненадлежащее исполнение обязательств, предусмотренных контрактом. В трех договорах размеры штрафов  за неисполнение или ненадлежащее исполнение </w:t>
      </w:r>
      <w:r w:rsidRPr="00F256C6">
        <w:rPr>
          <w:rFonts w:ascii="Times New Roman" w:hAnsi="Times New Roman"/>
          <w:i/>
          <w:sz w:val="28"/>
          <w:szCs w:val="28"/>
        </w:rPr>
        <w:lastRenderedPageBreak/>
        <w:t>обязательств, предусмотренных контрактом, установлены для заказчика и исполнителя в размере 1/300 ставки рефинансирования ЦБ РФ, тогда как в соответствии с пунктом 4 и 5 Правил определения размера штраф</w:t>
      </w:r>
      <w:proofErr w:type="gramStart"/>
      <w:r w:rsidRPr="00F256C6">
        <w:rPr>
          <w:rFonts w:ascii="Times New Roman" w:hAnsi="Times New Roman"/>
          <w:i/>
          <w:sz w:val="28"/>
          <w:szCs w:val="28"/>
        </w:rPr>
        <w:t>а(</w:t>
      </w:r>
      <w:proofErr w:type="gramEnd"/>
      <w:r w:rsidRPr="00F256C6">
        <w:rPr>
          <w:rFonts w:ascii="Times New Roman" w:hAnsi="Times New Roman"/>
          <w:i/>
          <w:sz w:val="28"/>
          <w:szCs w:val="28"/>
        </w:rPr>
        <w:t xml:space="preserve"> Постановление Правительства Российской Федерации от 25.12.2013 года № 1063)-450,7 тыс. рублей</w:t>
      </w:r>
      <w:r w:rsidRPr="00F256C6">
        <w:rPr>
          <w:rFonts w:ascii="Times New Roman" w:hAnsi="Times New Roman"/>
          <w:b/>
          <w:i/>
          <w:sz w:val="28"/>
          <w:szCs w:val="28"/>
        </w:rPr>
        <w:t>;</w:t>
      </w:r>
    </w:p>
    <w:p w:rsidR="00553CCE" w:rsidRPr="00F256C6" w:rsidRDefault="00553CCE" w:rsidP="00553CCE">
      <w:pPr>
        <w:pStyle w:val="Style4"/>
        <w:widowControl/>
        <w:spacing w:line="322" w:lineRule="exact"/>
        <w:ind w:firstLine="0"/>
        <w:rPr>
          <w:rStyle w:val="FontStyle20"/>
          <w:b w:val="0"/>
          <w:i/>
          <w:sz w:val="28"/>
          <w:szCs w:val="28"/>
        </w:rPr>
      </w:pPr>
      <w:r w:rsidRPr="00F256C6">
        <w:rPr>
          <w:rFonts w:ascii="Times New Roman" w:hAnsi="Times New Roman"/>
          <w:b/>
          <w:i/>
          <w:sz w:val="28"/>
          <w:szCs w:val="28"/>
        </w:rPr>
        <w:t>-</w:t>
      </w:r>
      <w:r w:rsidRPr="00F256C6">
        <w:rPr>
          <w:b/>
          <w:i/>
          <w:sz w:val="28"/>
          <w:szCs w:val="28"/>
        </w:rPr>
        <w:t xml:space="preserve"> </w:t>
      </w:r>
      <w:r w:rsidRPr="00F256C6">
        <w:rPr>
          <w:rStyle w:val="FontStyle20"/>
          <w:b w:val="0"/>
          <w:i/>
          <w:sz w:val="28"/>
          <w:szCs w:val="28"/>
        </w:rPr>
        <w:t>в нарушении части 2 статьи 93 Закона № 44-ФЗ не размещено в единой информационной системе извещение о заключении контракта (договора)</w:t>
      </w:r>
      <w:proofErr w:type="gramStart"/>
      <w:r w:rsidRPr="00F256C6">
        <w:rPr>
          <w:rStyle w:val="FontStyle20"/>
          <w:b w:val="0"/>
          <w:i/>
          <w:sz w:val="28"/>
          <w:szCs w:val="28"/>
        </w:rPr>
        <w:t>:-</w:t>
      </w:r>
      <w:proofErr w:type="gramEnd"/>
      <w:r w:rsidRPr="00F256C6">
        <w:rPr>
          <w:rStyle w:val="FontStyle20"/>
          <w:b w:val="0"/>
          <w:i/>
          <w:sz w:val="28"/>
          <w:szCs w:val="28"/>
        </w:rPr>
        <w:t>на оказание услуг телефонной связи 1/ 25,9 тыс. рублей.</w:t>
      </w:r>
    </w:p>
    <w:p w:rsidR="00553CCE" w:rsidRPr="00F256C6" w:rsidRDefault="00553CCE" w:rsidP="00553CCE">
      <w:pPr>
        <w:spacing w:after="0" w:line="240" w:lineRule="auto"/>
        <w:jc w:val="both"/>
        <w:rPr>
          <w:rStyle w:val="FontStyle20"/>
          <w:b w:val="0"/>
          <w:i/>
          <w:sz w:val="28"/>
          <w:szCs w:val="28"/>
        </w:rPr>
      </w:pPr>
      <w:r w:rsidRPr="00F256C6">
        <w:rPr>
          <w:rStyle w:val="FontStyle20"/>
          <w:b w:val="0"/>
          <w:i/>
          <w:sz w:val="28"/>
          <w:szCs w:val="28"/>
        </w:rPr>
        <w:t>-</w:t>
      </w:r>
      <w:r w:rsidRPr="00F256C6">
        <w:rPr>
          <w:rStyle w:val="FontStyle20"/>
          <w:i/>
          <w:sz w:val="28"/>
          <w:szCs w:val="28"/>
        </w:rPr>
        <w:t xml:space="preserve"> </w:t>
      </w:r>
      <w:r w:rsidRPr="00F256C6">
        <w:rPr>
          <w:rStyle w:val="FontStyle20"/>
          <w:b w:val="0"/>
          <w:i/>
          <w:sz w:val="28"/>
          <w:szCs w:val="28"/>
        </w:rPr>
        <w:t xml:space="preserve">в нарушение части 3 статьи 103 Закона № 44-ФЗ в управление Федерального казначейства по Брянской области не направлена информация </w:t>
      </w:r>
    </w:p>
    <w:p w:rsidR="00553CCE" w:rsidRPr="00F256C6" w:rsidRDefault="00553CCE" w:rsidP="00553CCE">
      <w:pPr>
        <w:pStyle w:val="Style4"/>
        <w:widowControl/>
        <w:spacing w:line="322" w:lineRule="exact"/>
        <w:ind w:firstLine="0"/>
        <w:rPr>
          <w:rStyle w:val="FontStyle20"/>
          <w:b w:val="0"/>
          <w:i/>
          <w:sz w:val="28"/>
          <w:szCs w:val="28"/>
        </w:rPr>
      </w:pPr>
      <w:r w:rsidRPr="00F256C6">
        <w:rPr>
          <w:rStyle w:val="FontStyle20"/>
          <w:b w:val="0"/>
          <w:i/>
          <w:sz w:val="28"/>
          <w:szCs w:val="28"/>
        </w:rPr>
        <w:t>2контракта/51,8 тыс. рублей</w:t>
      </w:r>
      <w:r w:rsidR="00F86B88" w:rsidRPr="00F256C6">
        <w:rPr>
          <w:rStyle w:val="FontStyle20"/>
          <w:b w:val="0"/>
          <w:i/>
          <w:sz w:val="28"/>
          <w:szCs w:val="28"/>
        </w:rPr>
        <w:t>.</w:t>
      </w:r>
    </w:p>
    <w:p w:rsidR="00F86B88" w:rsidRDefault="00F86B88" w:rsidP="00553CCE">
      <w:pPr>
        <w:pStyle w:val="Style4"/>
        <w:widowControl/>
        <w:spacing w:line="322" w:lineRule="exact"/>
        <w:ind w:firstLine="0"/>
        <w:rPr>
          <w:rStyle w:val="FontStyle20"/>
          <w:b w:val="0"/>
          <w:sz w:val="28"/>
          <w:szCs w:val="28"/>
        </w:rPr>
      </w:pPr>
    </w:p>
    <w:p w:rsidR="00F86B88" w:rsidRPr="001606FB" w:rsidRDefault="00F86B88" w:rsidP="00553CCE">
      <w:pPr>
        <w:pStyle w:val="Style4"/>
        <w:widowControl/>
        <w:spacing w:line="322" w:lineRule="exact"/>
        <w:ind w:firstLine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Style w:val="FontStyle20"/>
          <w:b w:val="0"/>
          <w:sz w:val="28"/>
          <w:szCs w:val="28"/>
        </w:rPr>
        <w:t xml:space="preserve"> </w:t>
      </w:r>
      <w:r w:rsidRPr="001606FB">
        <w:rPr>
          <w:rStyle w:val="FontStyle20"/>
          <w:sz w:val="28"/>
          <w:szCs w:val="28"/>
          <w:u w:val="single"/>
        </w:rPr>
        <w:t>Прочие:</w:t>
      </w:r>
      <w:r w:rsidR="001606FB">
        <w:rPr>
          <w:rStyle w:val="FontStyle20"/>
          <w:sz w:val="28"/>
          <w:szCs w:val="28"/>
          <w:u w:val="single"/>
        </w:rPr>
        <w:t xml:space="preserve"> 526,2 тыс. рублей, в том числе:</w:t>
      </w:r>
    </w:p>
    <w:p w:rsidR="00553CCE" w:rsidRPr="001606FB" w:rsidRDefault="00553CCE" w:rsidP="00553C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3CCE" w:rsidRDefault="00553CCE" w:rsidP="00CC18AA">
      <w:pPr>
        <w:spacing w:after="0" w:line="240" w:lineRule="auto"/>
        <w:ind w:right="81" w:firstLine="709"/>
        <w:jc w:val="both"/>
        <w:rPr>
          <w:rFonts w:ascii="Times New Roman" w:hAnsi="Times New Roman"/>
          <w:sz w:val="28"/>
          <w:szCs w:val="28"/>
        </w:rPr>
      </w:pPr>
      <w:r w:rsidRPr="00F86B88">
        <w:rPr>
          <w:rFonts w:ascii="Times New Roman" w:hAnsi="Times New Roman"/>
          <w:b/>
          <w:i/>
          <w:sz w:val="28"/>
          <w:szCs w:val="28"/>
        </w:rPr>
        <w:t>Нарушения и недостатки при использовании государственного (муниципального) имущества-</w:t>
      </w:r>
      <w:r w:rsidRPr="00F86B88">
        <w:rPr>
          <w:rFonts w:ascii="Times New Roman" w:hAnsi="Times New Roman"/>
          <w:b/>
          <w:sz w:val="28"/>
          <w:szCs w:val="28"/>
        </w:rPr>
        <w:t>445,</w:t>
      </w:r>
      <w:r w:rsidRPr="00553CCE">
        <w:rPr>
          <w:rFonts w:ascii="Times New Roman" w:hAnsi="Times New Roman"/>
          <w:sz w:val="28"/>
          <w:szCs w:val="28"/>
        </w:rPr>
        <w:t xml:space="preserve">3 тыс. рублей, </w:t>
      </w:r>
      <w:r>
        <w:rPr>
          <w:rFonts w:ascii="Times New Roman" w:hAnsi="Times New Roman"/>
          <w:sz w:val="28"/>
          <w:szCs w:val="28"/>
        </w:rPr>
        <w:t>в том числе:</w:t>
      </w:r>
    </w:p>
    <w:p w:rsidR="00553CCE" w:rsidRPr="00553CCE" w:rsidRDefault="00553CCE" w:rsidP="00553CCE">
      <w:pPr>
        <w:spacing w:after="0" w:line="240" w:lineRule="auto"/>
        <w:ind w:right="34"/>
        <w:rPr>
          <w:rFonts w:ascii="Times New Roman" w:hAnsi="Times New Roman"/>
          <w:sz w:val="28"/>
          <w:szCs w:val="28"/>
        </w:rPr>
      </w:pPr>
      <w:r w:rsidRPr="00553CCE">
        <w:rPr>
          <w:rFonts w:ascii="Times New Roman" w:hAnsi="Times New Roman"/>
          <w:sz w:val="28"/>
          <w:szCs w:val="28"/>
        </w:rPr>
        <w:t xml:space="preserve">особо ценное  движимое имущество определено на 01.01.2016 года </w:t>
      </w:r>
      <w:r w:rsidRPr="00D52E2E">
        <w:rPr>
          <w:rFonts w:ascii="Times New Roman" w:hAnsi="Times New Roman"/>
          <w:sz w:val="28"/>
          <w:szCs w:val="28"/>
        </w:rPr>
        <w:t>в сумме 1839,4</w:t>
      </w:r>
      <w:r w:rsidRPr="00553CCE">
        <w:rPr>
          <w:rFonts w:ascii="Times New Roman" w:hAnsi="Times New Roman"/>
          <w:b/>
          <w:sz w:val="28"/>
          <w:szCs w:val="28"/>
        </w:rPr>
        <w:t>тыс.</w:t>
      </w:r>
      <w:r w:rsidRPr="00553CCE">
        <w:rPr>
          <w:rFonts w:ascii="Times New Roman" w:hAnsi="Times New Roman"/>
          <w:sz w:val="28"/>
          <w:szCs w:val="28"/>
        </w:rPr>
        <w:t xml:space="preserve"> рублей Постановлением администрации города Сельцо от 25.11.2011 года №702 был утвержден Реестр объектов, находящихся в муниципальной собственности муниципального учреждения дополнительного образования для дете</w:t>
      </w:r>
      <w:proofErr w:type="gramStart"/>
      <w:r w:rsidRPr="00553CCE">
        <w:rPr>
          <w:rFonts w:ascii="Times New Roman" w:hAnsi="Times New Roman"/>
          <w:sz w:val="28"/>
          <w:szCs w:val="28"/>
        </w:rPr>
        <w:t>й-</w:t>
      </w:r>
      <w:proofErr w:type="gramEnd"/>
      <w:r w:rsidRPr="00553CCE">
        <w:rPr>
          <w:rFonts w:ascii="Times New Roman" w:hAnsi="Times New Roman"/>
          <w:sz w:val="28"/>
          <w:szCs w:val="28"/>
        </w:rPr>
        <w:t xml:space="preserve"> детско-юношеская спортивная школа г. Сельцо Брянской области на сумму 2284,7 </w:t>
      </w:r>
      <w:proofErr w:type="spellStart"/>
      <w:r w:rsidRPr="00553CC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553CCE">
        <w:rPr>
          <w:rFonts w:ascii="Times New Roman" w:hAnsi="Times New Roman"/>
          <w:sz w:val="28"/>
          <w:szCs w:val="28"/>
        </w:rPr>
        <w:t>. Изменения в данное постановление не вносились. Разница составила 445,3 тыс. рублей,</w:t>
      </w:r>
    </w:p>
    <w:p w:rsidR="001538E7" w:rsidRDefault="001538E7" w:rsidP="00CC18AA">
      <w:pPr>
        <w:spacing w:after="0" w:line="240" w:lineRule="auto"/>
        <w:ind w:right="81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F4556" w:rsidRPr="00553CCE" w:rsidRDefault="00553CCE" w:rsidP="00CC18AA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86B88">
        <w:rPr>
          <w:rFonts w:ascii="Times New Roman" w:hAnsi="Times New Roman"/>
          <w:b/>
          <w:i/>
          <w:sz w:val="28"/>
          <w:szCs w:val="28"/>
        </w:rPr>
        <w:t xml:space="preserve">Прочие финансовые нарушения-80,9 </w:t>
      </w:r>
      <w:r w:rsidRPr="00553CCE">
        <w:rPr>
          <w:rFonts w:ascii="Times New Roman" w:hAnsi="Times New Roman"/>
          <w:i/>
          <w:sz w:val="28"/>
          <w:szCs w:val="28"/>
        </w:rPr>
        <w:t>тыс. рублей</w:t>
      </w:r>
      <w:r>
        <w:rPr>
          <w:rFonts w:ascii="Times New Roman" w:hAnsi="Times New Roman"/>
          <w:i/>
          <w:sz w:val="28"/>
          <w:szCs w:val="28"/>
        </w:rPr>
        <w:t>, в том числе</w:t>
      </w:r>
      <w:proofErr w:type="gramStart"/>
      <w:r>
        <w:rPr>
          <w:rFonts w:ascii="Times New Roman" w:hAnsi="Times New Roman"/>
          <w:i/>
          <w:sz w:val="28"/>
          <w:szCs w:val="28"/>
        </w:rPr>
        <w:t>:</w:t>
      </w:r>
      <w:r w:rsidRPr="00553CCE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553CCE" w:rsidRPr="00553CCE" w:rsidRDefault="00553CCE" w:rsidP="00553CCE">
      <w:pPr>
        <w:spacing w:after="0" w:line="240" w:lineRule="auto"/>
        <w:ind w:left="34" w:right="34"/>
        <w:jc w:val="both"/>
        <w:rPr>
          <w:rFonts w:ascii="Times New Roman" w:hAnsi="Times New Roman"/>
          <w:sz w:val="28"/>
          <w:szCs w:val="28"/>
        </w:rPr>
      </w:pPr>
      <w:r w:rsidRPr="00553CCE">
        <w:rPr>
          <w:rFonts w:ascii="Times New Roman" w:hAnsi="Times New Roman"/>
          <w:sz w:val="28"/>
          <w:szCs w:val="28"/>
        </w:rPr>
        <w:t xml:space="preserve">выплаты стимулирующего характера составляют 1803,4 тыс. рублей, в </w:t>
      </w:r>
      <w:proofErr w:type="spellStart"/>
      <w:r w:rsidRPr="00553CCE">
        <w:rPr>
          <w:rFonts w:ascii="Times New Roman" w:hAnsi="Times New Roman"/>
          <w:sz w:val="28"/>
          <w:szCs w:val="28"/>
        </w:rPr>
        <w:t>т.ч</w:t>
      </w:r>
      <w:proofErr w:type="spellEnd"/>
      <w:r w:rsidRPr="00553CCE">
        <w:rPr>
          <w:rFonts w:ascii="Times New Roman" w:hAnsi="Times New Roman"/>
          <w:sz w:val="28"/>
          <w:szCs w:val="28"/>
        </w:rPr>
        <w:t xml:space="preserve">. премия 207,5 </w:t>
      </w:r>
      <w:proofErr w:type="spellStart"/>
      <w:r w:rsidRPr="00553CCE">
        <w:rPr>
          <w:rFonts w:ascii="Times New Roman" w:hAnsi="Times New Roman"/>
          <w:sz w:val="28"/>
          <w:szCs w:val="28"/>
        </w:rPr>
        <w:t>тыс</w:t>
      </w:r>
      <w:proofErr w:type="gramStart"/>
      <w:r w:rsidRPr="00553CCE">
        <w:rPr>
          <w:rFonts w:ascii="Times New Roman" w:hAnsi="Times New Roman"/>
          <w:sz w:val="28"/>
          <w:szCs w:val="28"/>
        </w:rPr>
        <w:t>.р</w:t>
      </w:r>
      <w:proofErr w:type="gramEnd"/>
      <w:r w:rsidRPr="00553CCE">
        <w:rPr>
          <w:rFonts w:ascii="Times New Roman" w:hAnsi="Times New Roman"/>
          <w:sz w:val="28"/>
          <w:szCs w:val="28"/>
        </w:rPr>
        <w:t>ублей</w:t>
      </w:r>
      <w:proofErr w:type="spellEnd"/>
      <w:r w:rsidRPr="00553CCE">
        <w:rPr>
          <w:rFonts w:ascii="Times New Roman" w:hAnsi="Times New Roman"/>
          <w:sz w:val="28"/>
          <w:szCs w:val="28"/>
        </w:rPr>
        <w:t>, что составляет 31,4% и не соответствует пункту 3 постановлением администрации города Сельцо от 11.11.2010 года №589(с учетом внесенных изменений), сумма излишне выплаченных стимулирующих выплат составляет 80,9 тыс</w:t>
      </w:r>
      <w:r w:rsidRPr="00553CCE">
        <w:rPr>
          <w:rFonts w:ascii="Times New Roman" w:hAnsi="Times New Roman"/>
          <w:b/>
          <w:sz w:val="28"/>
          <w:szCs w:val="28"/>
        </w:rPr>
        <w:t>.</w:t>
      </w:r>
      <w:r w:rsidRPr="00553CCE">
        <w:rPr>
          <w:rFonts w:ascii="Times New Roman" w:hAnsi="Times New Roman"/>
          <w:sz w:val="28"/>
          <w:szCs w:val="28"/>
        </w:rPr>
        <w:t xml:space="preserve"> рублей или 1,4%</w:t>
      </w:r>
      <w:r>
        <w:rPr>
          <w:rFonts w:ascii="Times New Roman" w:hAnsi="Times New Roman"/>
          <w:sz w:val="28"/>
          <w:szCs w:val="28"/>
        </w:rPr>
        <w:t>.</w:t>
      </w:r>
    </w:p>
    <w:p w:rsidR="007F4556" w:rsidRPr="00553CCE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Pr="00553CCE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B373E" w:rsidRPr="00AB373E" w:rsidRDefault="00AB373E" w:rsidP="00AB373E">
      <w:pPr>
        <w:pStyle w:val="af3"/>
        <w:spacing w:before="0" w:beforeAutospacing="0" w:after="0" w:afterAutospacing="0"/>
        <w:ind w:right="5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373E">
        <w:rPr>
          <w:rFonts w:ascii="Times New Roman" w:hAnsi="Times New Roman"/>
          <w:b/>
          <w:sz w:val="28"/>
          <w:szCs w:val="28"/>
        </w:rPr>
        <w:t xml:space="preserve">По Проверке эффективности </w:t>
      </w:r>
      <w:r w:rsidRPr="00AB373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Pr="00AB373E">
        <w:rPr>
          <w:rFonts w:ascii="Times New Roman" w:hAnsi="Times New Roman"/>
          <w:b/>
          <w:sz w:val="28"/>
          <w:szCs w:val="28"/>
        </w:rPr>
        <w:t>дошкольного образования на объекте  МДОУ «детский сад общеразвивающего вида  №2 « Чебурашка» города Сельцо Брянской области за 2015год и 1 полугодие 2016года</w:t>
      </w:r>
      <w:r>
        <w:rPr>
          <w:rFonts w:ascii="Times New Roman" w:hAnsi="Times New Roman"/>
          <w:b/>
          <w:sz w:val="28"/>
          <w:szCs w:val="28"/>
        </w:rPr>
        <w:t>-</w:t>
      </w:r>
      <w:r w:rsidR="009C0164">
        <w:rPr>
          <w:rFonts w:ascii="Times New Roman" w:hAnsi="Times New Roman"/>
          <w:b/>
          <w:sz w:val="28"/>
          <w:szCs w:val="28"/>
        </w:rPr>
        <w:t>1</w:t>
      </w:r>
      <w:r w:rsidR="00A967B6">
        <w:rPr>
          <w:rFonts w:ascii="Times New Roman" w:hAnsi="Times New Roman"/>
          <w:b/>
          <w:sz w:val="28"/>
          <w:szCs w:val="28"/>
        </w:rPr>
        <w:t>16,9</w:t>
      </w:r>
      <w:r w:rsidR="00650BE3" w:rsidRPr="001606FB">
        <w:rPr>
          <w:rFonts w:ascii="Times New Roman" w:hAnsi="Times New Roman"/>
          <w:b/>
          <w:sz w:val="28"/>
          <w:szCs w:val="28"/>
        </w:rPr>
        <w:t>тыс. рублей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AB373E">
        <w:rPr>
          <w:rFonts w:ascii="Times New Roman" w:hAnsi="Times New Roman"/>
          <w:sz w:val="28"/>
          <w:szCs w:val="28"/>
        </w:rPr>
        <w:t>в том числе:</w:t>
      </w:r>
      <w:r>
        <w:rPr>
          <w:rFonts w:ascii="Times New Roman" w:hAnsi="Times New Roman"/>
          <w:sz w:val="28"/>
          <w:szCs w:val="28"/>
        </w:rPr>
        <w:t xml:space="preserve"> прочие-</w:t>
      </w:r>
      <w:r w:rsidR="009C0164">
        <w:rPr>
          <w:rFonts w:ascii="Times New Roman" w:hAnsi="Times New Roman"/>
          <w:sz w:val="28"/>
          <w:szCs w:val="28"/>
        </w:rPr>
        <w:t>1</w:t>
      </w:r>
      <w:r w:rsidR="00A967B6">
        <w:rPr>
          <w:rFonts w:ascii="Times New Roman" w:hAnsi="Times New Roman"/>
          <w:sz w:val="28"/>
          <w:szCs w:val="28"/>
        </w:rPr>
        <w:t>116,9</w:t>
      </w:r>
      <w:r>
        <w:rPr>
          <w:rFonts w:ascii="Times New Roman" w:hAnsi="Times New Roman"/>
          <w:sz w:val="28"/>
          <w:szCs w:val="28"/>
        </w:rPr>
        <w:t>тыс. рублей</w:t>
      </w:r>
      <w:r w:rsidR="00F86B88">
        <w:rPr>
          <w:rFonts w:ascii="Times New Roman" w:hAnsi="Times New Roman"/>
          <w:sz w:val="28"/>
          <w:szCs w:val="28"/>
        </w:rPr>
        <w:t>:</w:t>
      </w:r>
    </w:p>
    <w:p w:rsidR="007F406A" w:rsidRDefault="00B45528" w:rsidP="007F40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198D">
        <w:rPr>
          <w:rFonts w:ascii="Times New Roman" w:hAnsi="Times New Roman" w:cs="Times New Roman"/>
          <w:b/>
          <w:sz w:val="28"/>
          <w:szCs w:val="28"/>
        </w:rPr>
        <w:t>-</w:t>
      </w:r>
      <w:r w:rsidR="007F406A" w:rsidRPr="008A19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98D" w:rsidRPr="008A198D">
        <w:rPr>
          <w:rFonts w:ascii="Times New Roman" w:hAnsi="Times New Roman" w:cs="Times New Roman"/>
          <w:b/>
          <w:sz w:val="28"/>
          <w:szCs w:val="28"/>
        </w:rPr>
        <w:t>116,9 тыс. рублей</w:t>
      </w:r>
      <w:proofErr w:type="gramStart"/>
      <w:r w:rsidR="008A198D" w:rsidRPr="008A198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8A19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06A" w:rsidRPr="008A198D">
        <w:rPr>
          <w:sz w:val="28"/>
          <w:szCs w:val="28"/>
        </w:rPr>
        <w:t xml:space="preserve">В </w:t>
      </w:r>
      <w:r w:rsidR="007F406A" w:rsidRPr="007F406A">
        <w:rPr>
          <w:rFonts w:ascii="Times New Roman" w:hAnsi="Times New Roman" w:cs="Times New Roman"/>
          <w:sz w:val="28"/>
          <w:szCs w:val="28"/>
        </w:rPr>
        <w:t xml:space="preserve">реестре муниципальной собственности  на 01.01.2016 года сведения об особо ценном имуществе бюджетных учреждений </w:t>
      </w:r>
      <w:r w:rsidR="007F406A" w:rsidRPr="007F406A">
        <w:rPr>
          <w:rFonts w:ascii="Times New Roman" w:hAnsi="Times New Roman" w:cs="Times New Roman"/>
          <w:b/>
          <w:sz w:val="28"/>
          <w:szCs w:val="28"/>
        </w:rPr>
        <w:t>отсутствуют на сумму 116,9 тыс. рублей</w:t>
      </w:r>
      <w:r w:rsidR="007F406A" w:rsidRPr="007F406A">
        <w:rPr>
          <w:rFonts w:ascii="Times New Roman" w:hAnsi="Times New Roman" w:cs="Times New Roman"/>
          <w:sz w:val="28"/>
          <w:szCs w:val="28"/>
        </w:rPr>
        <w:t>.</w:t>
      </w:r>
    </w:p>
    <w:p w:rsidR="00A967B6" w:rsidRDefault="00650BE3" w:rsidP="007F40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6FB">
        <w:rPr>
          <w:rFonts w:ascii="Times New Roman" w:hAnsi="Times New Roman" w:cs="Times New Roman"/>
          <w:b/>
          <w:sz w:val="28"/>
          <w:szCs w:val="28"/>
        </w:rPr>
        <w:t>-</w:t>
      </w:r>
    </w:p>
    <w:p w:rsidR="00A967B6" w:rsidRPr="00A967B6" w:rsidRDefault="00A967B6" w:rsidP="00A967B6">
      <w:pPr>
        <w:pStyle w:val="af3"/>
        <w:spacing w:before="0" w:beforeAutospacing="0" w:after="0" w:afterAutospacing="0"/>
        <w:ind w:right="50"/>
        <w:rPr>
          <w:rFonts w:ascii="Times New Roman" w:hAnsi="Times New Roman"/>
          <w:i/>
          <w:sz w:val="28"/>
          <w:szCs w:val="28"/>
        </w:rPr>
      </w:pPr>
      <w:r w:rsidRPr="00A967B6">
        <w:rPr>
          <w:rFonts w:ascii="Times New Roman" w:hAnsi="Times New Roman"/>
          <w:i/>
          <w:sz w:val="28"/>
          <w:szCs w:val="28"/>
        </w:rPr>
        <w:lastRenderedPageBreak/>
        <w:t>– в плане ПФХД в расходах план собственных доходов составляет 965,2 тыс. рублей, что на 6,1 тыс. рублей больше</w:t>
      </w:r>
      <w:r w:rsidRPr="00A967B6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A967B6">
        <w:rPr>
          <w:rFonts w:ascii="Times New Roman" w:hAnsi="Times New Roman"/>
          <w:i/>
          <w:sz w:val="28"/>
          <w:szCs w:val="28"/>
        </w:rPr>
        <w:t>чем в форме 0503737 отчета за 2015 год (собственные доходы);</w:t>
      </w:r>
    </w:p>
    <w:p w:rsidR="00650BE3" w:rsidRPr="00A967B6" w:rsidRDefault="00650BE3" w:rsidP="007F406A">
      <w:pPr>
        <w:spacing w:line="240" w:lineRule="auto"/>
        <w:rPr>
          <w:i/>
          <w:szCs w:val="28"/>
        </w:rPr>
      </w:pPr>
      <w:r w:rsidRPr="00A967B6">
        <w:rPr>
          <w:rFonts w:ascii="Times New Roman" w:hAnsi="Times New Roman" w:cs="Times New Roman"/>
          <w:i/>
          <w:sz w:val="28"/>
          <w:szCs w:val="28"/>
        </w:rPr>
        <w:t>– неправильно посчитана сумма тарификации (сумма годовая</w:t>
      </w:r>
      <w:r w:rsidR="009C0164" w:rsidRPr="00A967B6">
        <w:rPr>
          <w:rFonts w:ascii="Times New Roman" w:hAnsi="Times New Roman" w:cs="Times New Roman"/>
          <w:i/>
          <w:sz w:val="28"/>
          <w:szCs w:val="28"/>
        </w:rPr>
        <w:t xml:space="preserve"> на 91,0 тыс. рублей</w:t>
      </w:r>
      <w:r w:rsidRPr="00A967B6">
        <w:rPr>
          <w:rFonts w:ascii="Times New Roman" w:hAnsi="Times New Roman" w:cs="Times New Roman"/>
          <w:i/>
          <w:sz w:val="28"/>
          <w:szCs w:val="28"/>
        </w:rPr>
        <w:t>).</w:t>
      </w:r>
    </w:p>
    <w:p w:rsidR="007F406A" w:rsidRDefault="00A16B42" w:rsidP="00A1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F406A" w:rsidRPr="00A16B42">
        <w:rPr>
          <w:rFonts w:ascii="Times New Roman" w:hAnsi="Times New Roman" w:cs="Times New Roman"/>
          <w:sz w:val="28"/>
          <w:szCs w:val="28"/>
        </w:rPr>
        <w:t xml:space="preserve"> </w:t>
      </w:r>
      <w:r w:rsidR="007F406A" w:rsidRPr="009C234F">
        <w:rPr>
          <w:rFonts w:ascii="Times New Roman" w:hAnsi="Times New Roman" w:cs="Times New Roman"/>
          <w:b/>
          <w:sz w:val="28"/>
          <w:szCs w:val="28"/>
        </w:rPr>
        <w:t>По Проверк</w:t>
      </w:r>
      <w:r w:rsidRPr="009C234F">
        <w:rPr>
          <w:rFonts w:ascii="Times New Roman" w:hAnsi="Times New Roman" w:cs="Times New Roman"/>
          <w:b/>
          <w:sz w:val="28"/>
          <w:szCs w:val="28"/>
        </w:rPr>
        <w:t>е</w:t>
      </w:r>
      <w:r w:rsidR="007F406A" w:rsidRPr="009C234F">
        <w:rPr>
          <w:rFonts w:ascii="Times New Roman" w:hAnsi="Times New Roman" w:cs="Times New Roman"/>
          <w:b/>
          <w:sz w:val="28"/>
          <w:szCs w:val="28"/>
        </w:rPr>
        <w:t xml:space="preserve"> эффективности </w:t>
      </w:r>
      <w:r w:rsidR="007F406A" w:rsidRPr="009C23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организации предоставления и использования бюджетных средств, направляемых на обеспечение </w:t>
      </w:r>
      <w:r w:rsidR="007F406A" w:rsidRPr="009C234F">
        <w:rPr>
          <w:rFonts w:ascii="Times New Roman" w:hAnsi="Times New Roman" w:cs="Times New Roman"/>
          <w:b/>
          <w:sz w:val="28"/>
          <w:szCs w:val="28"/>
        </w:rPr>
        <w:t>дошкольного образования на МДОУ « детский сад комбинированного вида  №5  « Ладушки» города Сельцо Брянской области за 2015год и 1 полугодие 2016года</w:t>
      </w:r>
      <w:r w:rsidRPr="009C234F"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="009C234F">
        <w:rPr>
          <w:rFonts w:ascii="Times New Roman" w:hAnsi="Times New Roman" w:cs="Times New Roman"/>
          <w:b/>
          <w:sz w:val="28"/>
          <w:szCs w:val="28"/>
        </w:rPr>
        <w:t>4</w:t>
      </w:r>
      <w:r w:rsidR="00A967B6">
        <w:rPr>
          <w:rFonts w:ascii="Times New Roman" w:hAnsi="Times New Roman" w:cs="Times New Roman"/>
          <w:b/>
          <w:sz w:val="28"/>
          <w:szCs w:val="28"/>
        </w:rPr>
        <w:t>15,0</w:t>
      </w:r>
      <w:r w:rsidRPr="009C234F">
        <w:rPr>
          <w:rFonts w:ascii="Times New Roman" w:hAnsi="Times New Roman" w:cs="Times New Roman"/>
          <w:b/>
          <w:sz w:val="28"/>
          <w:szCs w:val="28"/>
        </w:rPr>
        <w:t xml:space="preserve"> тыс. рублей, </w:t>
      </w:r>
      <w:r w:rsidRPr="009C234F">
        <w:rPr>
          <w:rFonts w:ascii="Times New Roman" w:hAnsi="Times New Roman" w:cs="Times New Roman"/>
          <w:sz w:val="28"/>
          <w:szCs w:val="28"/>
        </w:rPr>
        <w:t>в том числе:</w:t>
      </w:r>
    </w:p>
    <w:p w:rsidR="00A16B42" w:rsidRPr="00A16B42" w:rsidRDefault="00A16B42" w:rsidP="00A16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C234F">
        <w:rPr>
          <w:rFonts w:ascii="Times New Roman" w:hAnsi="Times New Roman" w:cs="Times New Roman"/>
          <w:b/>
          <w:sz w:val="28"/>
          <w:szCs w:val="28"/>
        </w:rPr>
        <w:t>4</w:t>
      </w:r>
      <w:r w:rsidR="00170457">
        <w:rPr>
          <w:rFonts w:ascii="Times New Roman" w:hAnsi="Times New Roman" w:cs="Times New Roman"/>
          <w:b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рублей: п</w:t>
      </w:r>
      <w:r w:rsidRPr="00A16B42">
        <w:rPr>
          <w:rFonts w:ascii="Times New Roman" w:hAnsi="Times New Roman" w:cs="Times New Roman"/>
          <w:sz w:val="28"/>
          <w:szCs w:val="28"/>
        </w:rPr>
        <w:t xml:space="preserve">роверка показала, что на 01.01.2016 года в проверяемом дошкольном учреждении  особо ценного движимого имущества </w:t>
      </w:r>
      <w:r w:rsidRPr="00A16B42">
        <w:rPr>
          <w:rFonts w:ascii="Times New Roman" w:hAnsi="Times New Roman" w:cs="Times New Roman"/>
          <w:b/>
          <w:sz w:val="28"/>
          <w:szCs w:val="28"/>
        </w:rPr>
        <w:t>нет</w:t>
      </w:r>
      <w:r w:rsidRPr="00A16B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16B42">
        <w:rPr>
          <w:rFonts w:ascii="Times New Roman" w:hAnsi="Times New Roman" w:cs="Times New Roman"/>
          <w:sz w:val="28"/>
          <w:szCs w:val="28"/>
        </w:rPr>
        <w:t xml:space="preserve">Согласно  постановления администрации города Сельцо №45/1 от  01.02.2011 года органы  исполнительной власти </w:t>
      </w:r>
      <w:proofErr w:type="spellStart"/>
      <w:r w:rsidRPr="00A16B4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16B42">
        <w:rPr>
          <w:rFonts w:ascii="Times New Roman" w:hAnsi="Times New Roman" w:cs="Times New Roman"/>
          <w:sz w:val="28"/>
          <w:szCs w:val="28"/>
        </w:rPr>
        <w:t xml:space="preserve"> городского округа, осуществляющие функции и полномочия учредителей бюджетных учреждений </w:t>
      </w:r>
      <w:proofErr w:type="spellStart"/>
      <w:r w:rsidRPr="00A16B42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A16B42">
        <w:rPr>
          <w:rFonts w:ascii="Times New Roman" w:hAnsi="Times New Roman" w:cs="Times New Roman"/>
          <w:sz w:val="28"/>
          <w:szCs w:val="28"/>
        </w:rPr>
        <w:t xml:space="preserve"> городского округа в отношении особо ценного движимого имущества,  должны были  определить виды и перечни особо ценного движимого имущества и  представить их после согласования с отделом имущественных отношений на утверждение главе администрации города Сельцо.</w:t>
      </w:r>
      <w:proofErr w:type="gramEnd"/>
      <w:r w:rsidRPr="00A16B42">
        <w:rPr>
          <w:rFonts w:ascii="Times New Roman" w:hAnsi="Times New Roman" w:cs="Times New Roman"/>
          <w:sz w:val="28"/>
          <w:szCs w:val="28"/>
        </w:rPr>
        <w:t xml:space="preserve"> Такой перечень не был утвержден.</w:t>
      </w:r>
    </w:p>
    <w:p w:rsidR="00A16B42" w:rsidRDefault="00A16B42" w:rsidP="00A1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B42">
        <w:rPr>
          <w:rFonts w:ascii="Times New Roman" w:hAnsi="Times New Roman" w:cs="Times New Roman"/>
          <w:sz w:val="28"/>
          <w:szCs w:val="28"/>
        </w:rPr>
        <w:t xml:space="preserve">Во время  проверки  подготовлен проект перечня особо ценного имущества на сумму </w:t>
      </w:r>
      <w:r w:rsidRPr="00170457">
        <w:rPr>
          <w:rFonts w:ascii="Times New Roman" w:hAnsi="Times New Roman" w:cs="Times New Roman"/>
          <w:sz w:val="28"/>
          <w:szCs w:val="28"/>
        </w:rPr>
        <w:t xml:space="preserve">246,4тыс. рублей и перечень имущества, без которого осуществление учреждением основных видов деятельности, предусмотренных его уставом, будет </w:t>
      </w:r>
      <w:proofErr w:type="gramStart"/>
      <w:r w:rsidRPr="00170457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170457">
        <w:rPr>
          <w:rFonts w:ascii="Times New Roman" w:hAnsi="Times New Roman" w:cs="Times New Roman"/>
          <w:sz w:val="28"/>
          <w:szCs w:val="28"/>
        </w:rPr>
        <w:t xml:space="preserve">, сумма такого имущества составит </w:t>
      </w:r>
      <w:r w:rsidR="00170457" w:rsidRPr="00170457">
        <w:rPr>
          <w:rFonts w:ascii="Times New Roman" w:hAnsi="Times New Roman" w:cs="Times New Roman"/>
          <w:sz w:val="28"/>
          <w:szCs w:val="28"/>
        </w:rPr>
        <w:t>168,</w:t>
      </w:r>
      <w:r w:rsidR="004F54D3">
        <w:rPr>
          <w:rFonts w:ascii="Times New Roman" w:hAnsi="Times New Roman" w:cs="Times New Roman"/>
          <w:sz w:val="28"/>
          <w:szCs w:val="28"/>
        </w:rPr>
        <w:t>6</w:t>
      </w:r>
      <w:r w:rsidR="00170457" w:rsidRPr="00170457">
        <w:rPr>
          <w:rFonts w:ascii="Times New Roman" w:hAnsi="Times New Roman" w:cs="Times New Roman"/>
          <w:sz w:val="28"/>
          <w:szCs w:val="28"/>
        </w:rPr>
        <w:t>ты</w:t>
      </w:r>
      <w:r w:rsidRPr="00170457">
        <w:rPr>
          <w:rFonts w:ascii="Times New Roman" w:hAnsi="Times New Roman" w:cs="Times New Roman"/>
          <w:sz w:val="28"/>
          <w:szCs w:val="28"/>
        </w:rPr>
        <w:t>с.</w:t>
      </w:r>
      <w:r w:rsidRPr="00A16B4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967B6" w:rsidRPr="00A967B6" w:rsidRDefault="00A967B6" w:rsidP="00A967B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Проверка проводки №5 и протоколов заседания комиссии по распределению стимулирующей части оплаты труда работникам Учреждения за 2015 год и 1 полугодие 2016года  показала следующее:</w:t>
      </w:r>
    </w:p>
    <w:p w:rsidR="00A967B6" w:rsidRPr="00A967B6" w:rsidRDefault="00A967B6" w:rsidP="00A967B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A967B6">
        <w:rPr>
          <w:rFonts w:ascii="Times New Roman" w:hAnsi="Times New Roman" w:cs="Times New Roman"/>
          <w:i/>
          <w:sz w:val="28"/>
          <w:szCs w:val="28"/>
        </w:rPr>
        <w:t xml:space="preserve">     В январе 2015 года (приказ №5 от 23.01.2015) неправильно посчитано распределение стимулирующих выплат на 6 рублей. В приказе от 25.02.2015 №11 отсутствует сумма  всего стимулирующих выплат и подпись председателя профсоюзной организации, в приказе от  25.03.2015 года №13 ошибка в сумме стимулирующих выплат «всего»  на 29,71 рублей больше, чем сумма по списку. В приказе по Учреждению от 23.04.2015 года №20, исправления вносятся карандашом, сумма всего отсутствует, сумма посчитана на 12 рублей  больше. Кроме того в приказе карандашом дописана единовременная выплата </w:t>
      </w:r>
      <w:proofErr w:type="spellStart"/>
      <w:r w:rsidRPr="00A967B6">
        <w:rPr>
          <w:rFonts w:ascii="Times New Roman" w:hAnsi="Times New Roman" w:cs="Times New Roman"/>
          <w:i/>
          <w:sz w:val="28"/>
          <w:szCs w:val="28"/>
        </w:rPr>
        <w:t>Локтиковой</w:t>
      </w:r>
      <w:proofErr w:type="spellEnd"/>
      <w:r w:rsidRPr="00A967B6">
        <w:rPr>
          <w:rFonts w:ascii="Times New Roman" w:hAnsi="Times New Roman" w:cs="Times New Roman"/>
          <w:i/>
          <w:sz w:val="28"/>
          <w:szCs w:val="28"/>
        </w:rPr>
        <w:t xml:space="preserve"> Л.Н. в сумме 3000 рублей к юбилею. Общая сумма к распределению составляла 73806,95 рублей, в приказе  фактически сумма сложилась 73786,95 рублей, разница 20 рублей.  В приказе по Учреждению от 22.05.2015 года №24сумма всего выше, чем распределено фактически на 997 рублей. В протоколе №6 от 22.05.2015 года сумма распределена в размере 96544,24 рублей, в приказе общая сумма 95476,96 рублей, расхождения на сумму 1067,28 рублей. </w:t>
      </w:r>
      <w:proofErr w:type="gramStart"/>
      <w:r w:rsidRPr="00A967B6">
        <w:rPr>
          <w:rFonts w:ascii="Times New Roman" w:hAnsi="Times New Roman" w:cs="Times New Roman"/>
          <w:i/>
          <w:sz w:val="28"/>
          <w:szCs w:val="28"/>
        </w:rPr>
        <w:t xml:space="preserve">В приказе  от </w:t>
      </w:r>
      <w:r w:rsidRPr="00A967B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24.06.2015 №27 сумма при подсчете  сумма 9236,7 рублей не соответствует общей сумме  указанной в приказе10636,2 рублей  на 1399,50 рублей и расходится с протоколом №7 от 24.06.2015 года на эту же сумму, так как в приказе  отсутствует распределенная сумма 1399,5 рублей </w:t>
      </w:r>
      <w:proofErr w:type="spellStart"/>
      <w:r w:rsidRPr="00A967B6">
        <w:rPr>
          <w:rFonts w:ascii="Times New Roman" w:hAnsi="Times New Roman" w:cs="Times New Roman"/>
          <w:i/>
          <w:sz w:val="28"/>
          <w:szCs w:val="28"/>
        </w:rPr>
        <w:t>Шумачевой</w:t>
      </w:r>
      <w:proofErr w:type="spellEnd"/>
      <w:r w:rsidRPr="00A967B6">
        <w:rPr>
          <w:rFonts w:ascii="Times New Roman" w:hAnsi="Times New Roman" w:cs="Times New Roman"/>
          <w:i/>
          <w:sz w:val="28"/>
          <w:szCs w:val="28"/>
        </w:rPr>
        <w:t xml:space="preserve"> Ю.В.</w:t>
      </w:r>
      <w:r w:rsidRPr="00A967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В приказе №53 от 24.11.2015 года неверно подсчитан итог,  больше на 76,0 рублей</w:t>
      </w:r>
      <w:proofErr w:type="gramEnd"/>
      <w:r w:rsidRPr="00A967B6">
        <w:rPr>
          <w:rFonts w:ascii="Times New Roman" w:hAnsi="Times New Roman" w:cs="Times New Roman"/>
          <w:i/>
          <w:sz w:val="28"/>
          <w:szCs w:val="28"/>
        </w:rPr>
        <w:t>, в приказе №8 от 20.01.2016 года на 20 рублей.</w:t>
      </w:r>
      <w:r w:rsidRPr="00A967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967B6">
        <w:rPr>
          <w:rFonts w:ascii="Times New Roman" w:hAnsi="Times New Roman" w:cs="Times New Roman"/>
          <w:i/>
          <w:sz w:val="28"/>
          <w:szCs w:val="28"/>
        </w:rPr>
        <w:t>Всего расхождения составляют сумму 6627,49 рублей.</w:t>
      </w:r>
    </w:p>
    <w:p w:rsidR="00C41DB2" w:rsidRDefault="00C41DB2" w:rsidP="00A16B4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1DB2">
        <w:rPr>
          <w:rFonts w:ascii="Times New Roman" w:hAnsi="Times New Roman" w:cs="Times New Roman"/>
          <w:sz w:val="28"/>
          <w:szCs w:val="28"/>
        </w:rPr>
        <w:t xml:space="preserve">По «Проверке эффективности 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предоставления и использования бюджетных средств, направляемых на обеспечение муниципального бюджетного учреждения, осуществляющего обучение «Центр психолого-педагогической, медицинской и социальной помощи» г. Сельцо Брянской области за 2015 год и 1 полугодие 2016 года»</w:t>
      </w:r>
      <w:r w:rsidR="00A967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почие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FE71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2,3 </w:t>
      </w:r>
      <w:r w:rsidRPr="00C41DB2">
        <w:rPr>
          <w:rFonts w:ascii="Times New Roman" w:hAnsi="Times New Roman" w:cs="Times New Roman"/>
          <w:bCs/>
          <w:color w:val="000000"/>
          <w:sz w:val="28"/>
          <w:szCs w:val="28"/>
        </w:rPr>
        <w:t>тыс. рублей, в том числе:</w:t>
      </w:r>
    </w:p>
    <w:p w:rsidR="00C41DB2" w:rsidRPr="00C41DB2" w:rsidRDefault="00C41DB2" w:rsidP="00A96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1DB2">
        <w:rPr>
          <w:rFonts w:ascii="Times New Roman" w:hAnsi="Times New Roman" w:cs="Times New Roman"/>
          <w:sz w:val="28"/>
          <w:szCs w:val="28"/>
        </w:rPr>
        <w:t xml:space="preserve">Распределение стимулирующей части фонда оплаты труда   распределено не в соответствии с утвержденным положением о порядке </w:t>
      </w:r>
      <w:proofErr w:type="gramStart"/>
      <w:r w:rsidRPr="00C41DB2">
        <w:rPr>
          <w:rFonts w:ascii="Times New Roman" w:hAnsi="Times New Roman" w:cs="Times New Roman"/>
          <w:sz w:val="28"/>
          <w:szCs w:val="28"/>
        </w:rPr>
        <w:t>распределения стимулирующей части фонда оплаты труда</w:t>
      </w:r>
      <w:proofErr w:type="gramEnd"/>
      <w:r w:rsidRPr="00C41DB2">
        <w:rPr>
          <w:rFonts w:ascii="Times New Roman" w:hAnsi="Times New Roman" w:cs="Times New Roman"/>
          <w:sz w:val="28"/>
          <w:szCs w:val="28"/>
        </w:rPr>
        <w:t xml:space="preserve"> работников, всего неправильно распределено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1D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C41DB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41DB2" w:rsidRPr="00A16B42" w:rsidRDefault="00C41DB2" w:rsidP="00A96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B42" w:rsidRPr="00A16B42" w:rsidRDefault="00A16B42" w:rsidP="00A16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528" w:rsidRPr="00B45528" w:rsidRDefault="00B45528" w:rsidP="00A16B42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45528" w:rsidRPr="00B45528" w:rsidRDefault="00B45528" w:rsidP="00A16B42">
      <w:pPr>
        <w:pStyle w:val="af3"/>
        <w:spacing w:before="0" w:beforeAutospacing="0" w:after="0" w:afterAutospacing="0"/>
        <w:ind w:right="50"/>
        <w:jc w:val="both"/>
        <w:rPr>
          <w:rFonts w:ascii="Times New Roman" w:hAnsi="Times New Roman"/>
          <w:b/>
          <w:sz w:val="28"/>
          <w:szCs w:val="28"/>
        </w:rPr>
      </w:pPr>
    </w:p>
    <w:p w:rsidR="007F4556" w:rsidRDefault="007F4556" w:rsidP="00A16B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A16B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A16B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F4556" w:rsidRDefault="007F4556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74749" w:rsidRPr="00EE2642" w:rsidRDefault="00F74749" w:rsidP="00EE2642">
      <w:pPr>
        <w:spacing w:after="0" w:line="240" w:lineRule="auto"/>
        <w:ind w:right="8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F74749" w:rsidRPr="00EE2642" w:rsidSect="002729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B96" w:rsidRDefault="001C3B96">
      <w:pPr>
        <w:spacing w:after="0" w:line="240" w:lineRule="auto"/>
      </w:pPr>
      <w:r>
        <w:separator/>
      </w:r>
    </w:p>
  </w:endnote>
  <w:endnote w:type="continuationSeparator" w:id="0">
    <w:p w:rsidR="001C3B96" w:rsidRDefault="001C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FE" w:rsidRDefault="00530F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FE" w:rsidRDefault="00530F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FE" w:rsidRDefault="00530F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B96" w:rsidRDefault="001C3B96">
      <w:pPr>
        <w:spacing w:after="0" w:line="240" w:lineRule="auto"/>
      </w:pPr>
      <w:r>
        <w:separator/>
      </w:r>
    </w:p>
  </w:footnote>
  <w:footnote w:type="continuationSeparator" w:id="0">
    <w:p w:rsidR="001C3B96" w:rsidRDefault="001C3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FE" w:rsidRDefault="00530F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71"/>
      <w:docPartObj>
        <w:docPartGallery w:val="Page Numbers (Top of Page)"/>
        <w:docPartUnique/>
      </w:docPartObj>
    </w:sdtPr>
    <w:sdtEndPr/>
    <w:sdtContent>
      <w:p w:rsidR="00530FFE" w:rsidRDefault="006C081A">
        <w:pPr>
          <w:pStyle w:val="a5"/>
          <w:jc w:val="center"/>
        </w:pPr>
        <w:r>
          <w:fldChar w:fldCharType="begin"/>
        </w:r>
        <w:r w:rsidR="00530FFE">
          <w:instrText xml:space="preserve"> PAGE   \* MERGEFORMAT </w:instrText>
        </w:r>
        <w:r>
          <w:fldChar w:fldCharType="separate"/>
        </w:r>
        <w:r w:rsidR="003A72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FFE" w:rsidRDefault="00530F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ED66B76"/>
    <w:multiLevelType w:val="hybridMultilevel"/>
    <w:tmpl w:val="F7563A02"/>
    <w:lvl w:ilvl="0" w:tplc="8E48FED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120EAA"/>
    <w:multiLevelType w:val="hybridMultilevel"/>
    <w:tmpl w:val="0EBA4852"/>
    <w:lvl w:ilvl="0" w:tplc="B648683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E073F0"/>
    <w:multiLevelType w:val="hybridMultilevel"/>
    <w:tmpl w:val="C01097FC"/>
    <w:lvl w:ilvl="0" w:tplc="2078DE82">
      <w:start w:val="1"/>
      <w:numFmt w:val="decimal"/>
      <w:pStyle w:val="a0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BFD"/>
    <w:rsid w:val="00006CC1"/>
    <w:rsid w:val="00020834"/>
    <w:rsid w:val="00020A5A"/>
    <w:rsid w:val="00021387"/>
    <w:rsid w:val="0008016C"/>
    <w:rsid w:val="00092A72"/>
    <w:rsid w:val="000B6CD6"/>
    <w:rsid w:val="000C14A6"/>
    <w:rsid w:val="000C1698"/>
    <w:rsid w:val="000C2346"/>
    <w:rsid w:val="000D0550"/>
    <w:rsid w:val="0010174D"/>
    <w:rsid w:val="001104A6"/>
    <w:rsid w:val="001205AF"/>
    <w:rsid w:val="00124CD0"/>
    <w:rsid w:val="001353B5"/>
    <w:rsid w:val="001538E7"/>
    <w:rsid w:val="001606FB"/>
    <w:rsid w:val="00170457"/>
    <w:rsid w:val="00174C95"/>
    <w:rsid w:val="00175A36"/>
    <w:rsid w:val="00186137"/>
    <w:rsid w:val="0018673F"/>
    <w:rsid w:val="00190310"/>
    <w:rsid w:val="001977AE"/>
    <w:rsid w:val="001B6832"/>
    <w:rsid w:val="001C1E5C"/>
    <w:rsid w:val="001C1F70"/>
    <w:rsid w:val="001C3B96"/>
    <w:rsid w:val="001E031D"/>
    <w:rsid w:val="00200F92"/>
    <w:rsid w:val="002209A0"/>
    <w:rsid w:val="002555E5"/>
    <w:rsid w:val="00272976"/>
    <w:rsid w:val="002A14E6"/>
    <w:rsid w:val="002B57D6"/>
    <w:rsid w:val="002F000C"/>
    <w:rsid w:val="002F61D3"/>
    <w:rsid w:val="00300109"/>
    <w:rsid w:val="00304FC7"/>
    <w:rsid w:val="00313CFE"/>
    <w:rsid w:val="0033224F"/>
    <w:rsid w:val="00333992"/>
    <w:rsid w:val="0033598A"/>
    <w:rsid w:val="00366BE4"/>
    <w:rsid w:val="00372276"/>
    <w:rsid w:val="003836D6"/>
    <w:rsid w:val="00391D4B"/>
    <w:rsid w:val="003947F1"/>
    <w:rsid w:val="0039511B"/>
    <w:rsid w:val="003A7233"/>
    <w:rsid w:val="003B6841"/>
    <w:rsid w:val="003C208F"/>
    <w:rsid w:val="003C4C0D"/>
    <w:rsid w:val="003C7D4D"/>
    <w:rsid w:val="00403656"/>
    <w:rsid w:val="00421D7A"/>
    <w:rsid w:val="00430914"/>
    <w:rsid w:val="00443664"/>
    <w:rsid w:val="00444002"/>
    <w:rsid w:val="004631BE"/>
    <w:rsid w:val="00466DF2"/>
    <w:rsid w:val="004670E9"/>
    <w:rsid w:val="00483198"/>
    <w:rsid w:val="00487904"/>
    <w:rsid w:val="00491B25"/>
    <w:rsid w:val="004972EC"/>
    <w:rsid w:val="00497E36"/>
    <w:rsid w:val="004C3A48"/>
    <w:rsid w:val="004C6224"/>
    <w:rsid w:val="004E0F79"/>
    <w:rsid w:val="004F02D8"/>
    <w:rsid w:val="004F0D9D"/>
    <w:rsid w:val="004F54D3"/>
    <w:rsid w:val="005237C8"/>
    <w:rsid w:val="00530FFE"/>
    <w:rsid w:val="00553CCE"/>
    <w:rsid w:val="0056301C"/>
    <w:rsid w:val="00565CDE"/>
    <w:rsid w:val="0056664D"/>
    <w:rsid w:val="005837F3"/>
    <w:rsid w:val="005870FA"/>
    <w:rsid w:val="005B218D"/>
    <w:rsid w:val="005C664C"/>
    <w:rsid w:val="005D2A77"/>
    <w:rsid w:val="005E0DFC"/>
    <w:rsid w:val="005E4353"/>
    <w:rsid w:val="006206ED"/>
    <w:rsid w:val="00630D1D"/>
    <w:rsid w:val="006419AA"/>
    <w:rsid w:val="00650BE3"/>
    <w:rsid w:val="0065468B"/>
    <w:rsid w:val="00671279"/>
    <w:rsid w:val="00673F80"/>
    <w:rsid w:val="00687367"/>
    <w:rsid w:val="006A201A"/>
    <w:rsid w:val="006C081A"/>
    <w:rsid w:val="006C08FC"/>
    <w:rsid w:val="006C295D"/>
    <w:rsid w:val="006C7E33"/>
    <w:rsid w:val="006D7057"/>
    <w:rsid w:val="006F1912"/>
    <w:rsid w:val="007466AC"/>
    <w:rsid w:val="00762CBA"/>
    <w:rsid w:val="00791D58"/>
    <w:rsid w:val="00795EFE"/>
    <w:rsid w:val="007B180B"/>
    <w:rsid w:val="007B1FB1"/>
    <w:rsid w:val="007D3C7F"/>
    <w:rsid w:val="007E4AAF"/>
    <w:rsid w:val="007F406A"/>
    <w:rsid w:val="007F4556"/>
    <w:rsid w:val="00801766"/>
    <w:rsid w:val="00804D71"/>
    <w:rsid w:val="00850A84"/>
    <w:rsid w:val="008528EC"/>
    <w:rsid w:val="0086198A"/>
    <w:rsid w:val="00884494"/>
    <w:rsid w:val="008A198D"/>
    <w:rsid w:val="008A6A41"/>
    <w:rsid w:val="008B2032"/>
    <w:rsid w:val="008B735F"/>
    <w:rsid w:val="008C3627"/>
    <w:rsid w:val="008E6A3B"/>
    <w:rsid w:val="009014D9"/>
    <w:rsid w:val="00904ED3"/>
    <w:rsid w:val="00905502"/>
    <w:rsid w:val="0093331A"/>
    <w:rsid w:val="00943FF3"/>
    <w:rsid w:val="009573D9"/>
    <w:rsid w:val="00975E26"/>
    <w:rsid w:val="009C0164"/>
    <w:rsid w:val="009C1E28"/>
    <w:rsid w:val="009C234F"/>
    <w:rsid w:val="009C5BFD"/>
    <w:rsid w:val="009E3A39"/>
    <w:rsid w:val="009E6D08"/>
    <w:rsid w:val="009F57A2"/>
    <w:rsid w:val="00A004B5"/>
    <w:rsid w:val="00A0250F"/>
    <w:rsid w:val="00A050E4"/>
    <w:rsid w:val="00A11B94"/>
    <w:rsid w:val="00A13CC8"/>
    <w:rsid w:val="00A164FC"/>
    <w:rsid w:val="00A16B42"/>
    <w:rsid w:val="00A21257"/>
    <w:rsid w:val="00A30448"/>
    <w:rsid w:val="00A43192"/>
    <w:rsid w:val="00A436FE"/>
    <w:rsid w:val="00A8248B"/>
    <w:rsid w:val="00A967B6"/>
    <w:rsid w:val="00AA6727"/>
    <w:rsid w:val="00AB373E"/>
    <w:rsid w:val="00AD6FFE"/>
    <w:rsid w:val="00AE5333"/>
    <w:rsid w:val="00B17187"/>
    <w:rsid w:val="00B447EB"/>
    <w:rsid w:val="00B45528"/>
    <w:rsid w:val="00B4608B"/>
    <w:rsid w:val="00B47CFB"/>
    <w:rsid w:val="00B925C6"/>
    <w:rsid w:val="00B94775"/>
    <w:rsid w:val="00BD475F"/>
    <w:rsid w:val="00BE0832"/>
    <w:rsid w:val="00BF022E"/>
    <w:rsid w:val="00BF6398"/>
    <w:rsid w:val="00C137B0"/>
    <w:rsid w:val="00C32770"/>
    <w:rsid w:val="00C33E60"/>
    <w:rsid w:val="00C35ED6"/>
    <w:rsid w:val="00C41DB2"/>
    <w:rsid w:val="00C423A8"/>
    <w:rsid w:val="00C64EB2"/>
    <w:rsid w:val="00C71991"/>
    <w:rsid w:val="00C80A0F"/>
    <w:rsid w:val="00C84AE2"/>
    <w:rsid w:val="00C96C59"/>
    <w:rsid w:val="00CA64F0"/>
    <w:rsid w:val="00CC18AA"/>
    <w:rsid w:val="00CC7977"/>
    <w:rsid w:val="00D215C5"/>
    <w:rsid w:val="00D52E2E"/>
    <w:rsid w:val="00D54C82"/>
    <w:rsid w:val="00D829B2"/>
    <w:rsid w:val="00D96590"/>
    <w:rsid w:val="00DA6090"/>
    <w:rsid w:val="00DA6943"/>
    <w:rsid w:val="00DB389D"/>
    <w:rsid w:val="00DE4477"/>
    <w:rsid w:val="00DE4E53"/>
    <w:rsid w:val="00E00AB2"/>
    <w:rsid w:val="00E22D7E"/>
    <w:rsid w:val="00E256BE"/>
    <w:rsid w:val="00E267CF"/>
    <w:rsid w:val="00E27ECB"/>
    <w:rsid w:val="00E44300"/>
    <w:rsid w:val="00E63F3C"/>
    <w:rsid w:val="00E738C0"/>
    <w:rsid w:val="00EA76BD"/>
    <w:rsid w:val="00EC1DE0"/>
    <w:rsid w:val="00EE2642"/>
    <w:rsid w:val="00F01A02"/>
    <w:rsid w:val="00F02753"/>
    <w:rsid w:val="00F256C6"/>
    <w:rsid w:val="00F56772"/>
    <w:rsid w:val="00F60D0F"/>
    <w:rsid w:val="00F61945"/>
    <w:rsid w:val="00F74749"/>
    <w:rsid w:val="00F74A16"/>
    <w:rsid w:val="00F86B88"/>
    <w:rsid w:val="00FA123E"/>
    <w:rsid w:val="00FB03C5"/>
    <w:rsid w:val="00FD28F5"/>
    <w:rsid w:val="00FD3084"/>
    <w:rsid w:val="00FE71E0"/>
    <w:rsid w:val="00FF07CD"/>
    <w:rsid w:val="00FF5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C5BF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9C5BFD"/>
    <w:pPr>
      <w:keepNext/>
      <w:jc w:val="center"/>
      <w:outlineLvl w:val="0"/>
    </w:pPr>
    <w:rPr>
      <w:rFonts w:eastAsiaTheme="majorEastAsia" w:cstheme="majorBidi"/>
      <w:b/>
      <w:bCs/>
      <w:szCs w:val="24"/>
    </w:rPr>
  </w:style>
  <w:style w:type="paragraph" w:styleId="2">
    <w:name w:val="heading 2"/>
    <w:basedOn w:val="a1"/>
    <w:next w:val="a1"/>
    <w:link w:val="20"/>
    <w:qFormat/>
    <w:rsid w:val="009C5BFD"/>
    <w:pPr>
      <w:jc w:val="center"/>
      <w:outlineLvl w:val="1"/>
    </w:pPr>
    <w:rPr>
      <w:rFonts w:eastAsiaTheme="majorEastAsia" w:cstheme="majorBidi"/>
      <w:caps/>
      <w:snapToGrid w:val="0"/>
      <w:szCs w:val="28"/>
    </w:rPr>
  </w:style>
  <w:style w:type="paragraph" w:styleId="4">
    <w:name w:val="heading 4"/>
    <w:basedOn w:val="a1"/>
    <w:next w:val="a1"/>
    <w:link w:val="40"/>
    <w:unhideWhenUsed/>
    <w:qFormat/>
    <w:rsid w:val="009C5B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C5BFD"/>
    <w:rPr>
      <w:rFonts w:eastAsiaTheme="majorEastAsia" w:cstheme="majorBidi"/>
      <w:b/>
      <w:bCs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9C5BFD"/>
    <w:rPr>
      <w:rFonts w:eastAsiaTheme="majorEastAsia" w:cstheme="majorBidi"/>
      <w:caps/>
      <w:snapToGrid w:val="0"/>
      <w:szCs w:val="28"/>
      <w:lang w:eastAsia="ru-RU"/>
    </w:rPr>
  </w:style>
  <w:style w:type="character" w:customStyle="1" w:styleId="40">
    <w:name w:val="Заголовок 4 Знак"/>
    <w:basedOn w:val="a2"/>
    <w:link w:val="4"/>
    <w:rsid w:val="009C5BF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9C5BFD"/>
    <w:pPr>
      <w:tabs>
        <w:tab w:val="right" w:leader="dot" w:pos="9923"/>
      </w:tabs>
      <w:spacing w:after="100"/>
    </w:pPr>
  </w:style>
  <w:style w:type="paragraph" w:styleId="21">
    <w:name w:val="toc 2"/>
    <w:basedOn w:val="a1"/>
    <w:next w:val="a1"/>
    <w:autoRedefine/>
    <w:uiPriority w:val="39"/>
    <w:unhideWhenUsed/>
    <w:rsid w:val="009C5BFD"/>
    <w:pPr>
      <w:spacing w:after="100"/>
      <w:ind w:left="220"/>
    </w:pPr>
  </w:style>
  <w:style w:type="paragraph" w:styleId="a5">
    <w:name w:val="header"/>
    <w:basedOn w:val="a1"/>
    <w:link w:val="a6"/>
    <w:uiPriority w:val="99"/>
    <w:rsid w:val="009C5BFD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6">
    <w:name w:val="Верхний колонтитул Знак"/>
    <w:basedOn w:val="a2"/>
    <w:link w:val="a5"/>
    <w:uiPriority w:val="99"/>
    <w:rsid w:val="009C5BFD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9C5BFD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8">
    <w:name w:val="Нижний колонтитул Знак"/>
    <w:basedOn w:val="a2"/>
    <w:link w:val="a7"/>
    <w:uiPriority w:val="99"/>
    <w:rsid w:val="009C5BFD"/>
    <w:rPr>
      <w:rFonts w:eastAsia="Times New Roman" w:cs="Times New Roman"/>
      <w:sz w:val="24"/>
      <w:szCs w:val="24"/>
      <w:lang w:eastAsia="ru-RU"/>
    </w:rPr>
  </w:style>
  <w:style w:type="character" w:styleId="a9">
    <w:name w:val="line number"/>
    <w:basedOn w:val="a2"/>
    <w:uiPriority w:val="99"/>
    <w:semiHidden/>
    <w:unhideWhenUsed/>
    <w:rsid w:val="009C5BFD"/>
  </w:style>
  <w:style w:type="paragraph" w:styleId="aa">
    <w:name w:val="Body Text"/>
    <w:basedOn w:val="a1"/>
    <w:link w:val="ab"/>
    <w:rsid w:val="009C5BFD"/>
    <w:pPr>
      <w:spacing w:after="120"/>
    </w:pPr>
    <w:rPr>
      <w:rFonts w:eastAsia="Times New Roman" w:cs="Times New Roman"/>
      <w:sz w:val="24"/>
      <w:szCs w:val="24"/>
    </w:rPr>
  </w:style>
  <w:style w:type="character" w:customStyle="1" w:styleId="ab">
    <w:name w:val="Основной текст Знак"/>
    <w:basedOn w:val="a2"/>
    <w:link w:val="aa"/>
    <w:rsid w:val="009C5BFD"/>
    <w:rPr>
      <w:rFonts w:eastAsia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1"/>
    <w:link w:val="ad"/>
    <w:rsid w:val="009C5BFD"/>
    <w:pPr>
      <w:ind w:left="4500"/>
    </w:pPr>
    <w:rPr>
      <w:rFonts w:eastAsia="Times New Roman" w:cs="Times New Roman"/>
      <w:szCs w:val="24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2"/>
    <w:link w:val="ac"/>
    <w:rsid w:val="009C5BFD"/>
    <w:rPr>
      <w:rFonts w:eastAsia="Times New Roman" w:cs="Times New Roman"/>
      <w:szCs w:val="24"/>
      <w:lang w:eastAsia="ru-RU"/>
    </w:rPr>
  </w:style>
  <w:style w:type="paragraph" w:styleId="ae">
    <w:name w:val="Subtitle"/>
    <w:basedOn w:val="a1"/>
    <w:link w:val="af"/>
    <w:qFormat/>
    <w:rsid w:val="009C5BFD"/>
    <w:pPr>
      <w:suppressAutoHyphens/>
      <w:spacing w:after="60"/>
      <w:jc w:val="center"/>
      <w:outlineLvl w:val="1"/>
    </w:pPr>
    <w:rPr>
      <w:rFonts w:ascii="Arial" w:eastAsiaTheme="majorEastAsia" w:hAnsi="Arial" w:cs="Arial"/>
      <w:sz w:val="24"/>
      <w:szCs w:val="24"/>
      <w:lang w:eastAsia="ar-SA"/>
    </w:rPr>
  </w:style>
  <w:style w:type="character" w:customStyle="1" w:styleId="af">
    <w:name w:val="Подзаголовок Знак"/>
    <w:basedOn w:val="a2"/>
    <w:link w:val="ae"/>
    <w:rsid w:val="009C5BFD"/>
    <w:rPr>
      <w:rFonts w:ascii="Arial" w:eastAsiaTheme="majorEastAsia" w:hAnsi="Arial" w:cs="Arial"/>
      <w:sz w:val="24"/>
      <w:szCs w:val="24"/>
      <w:lang w:eastAsia="ar-SA"/>
    </w:rPr>
  </w:style>
  <w:style w:type="paragraph" w:styleId="22">
    <w:name w:val="Body Text 2"/>
    <w:basedOn w:val="a1"/>
    <w:link w:val="23"/>
    <w:rsid w:val="009C5BFD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3">
    <w:name w:val="Основной текст 2 Знак"/>
    <w:basedOn w:val="a2"/>
    <w:link w:val="22"/>
    <w:rsid w:val="009C5BFD"/>
    <w:rPr>
      <w:rFonts w:eastAsia="Times New Roman" w:cs="Times New Roman"/>
      <w:sz w:val="24"/>
      <w:szCs w:val="24"/>
      <w:lang w:eastAsia="ru-RU"/>
    </w:rPr>
  </w:style>
  <w:style w:type="paragraph" w:styleId="24">
    <w:name w:val="Body Text Indent 2"/>
    <w:aliases w:val="Знак Знак Знак"/>
    <w:basedOn w:val="a1"/>
    <w:link w:val="25"/>
    <w:rsid w:val="009C5BFD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5">
    <w:name w:val="Основной текст с отступом 2 Знак"/>
    <w:aliases w:val="Знак Знак Знак Знак1"/>
    <w:basedOn w:val="a2"/>
    <w:link w:val="24"/>
    <w:rsid w:val="009C5BFD"/>
    <w:rPr>
      <w:rFonts w:eastAsia="Times New Roman" w:cs="Times New Roman"/>
      <w:sz w:val="24"/>
      <w:szCs w:val="24"/>
      <w:lang w:eastAsia="ru-RU"/>
    </w:rPr>
  </w:style>
  <w:style w:type="character" w:styleId="af0">
    <w:name w:val="Hyperlink"/>
    <w:basedOn w:val="a2"/>
    <w:uiPriority w:val="99"/>
    <w:rsid w:val="009C5BFD"/>
    <w:rPr>
      <w:strike w:val="0"/>
      <w:dstrike w:val="0"/>
      <w:color w:val="3960BC"/>
      <w:u w:val="none"/>
      <w:effect w:val="none"/>
    </w:rPr>
  </w:style>
  <w:style w:type="character" w:styleId="af1">
    <w:name w:val="Strong"/>
    <w:basedOn w:val="a2"/>
    <w:uiPriority w:val="99"/>
    <w:qFormat/>
    <w:rsid w:val="009C5BFD"/>
    <w:rPr>
      <w:rFonts w:cs="Times New Roman"/>
      <w:b/>
      <w:bCs/>
    </w:rPr>
  </w:style>
  <w:style w:type="character" w:styleId="af2">
    <w:name w:val="Emphasis"/>
    <w:basedOn w:val="a2"/>
    <w:uiPriority w:val="20"/>
    <w:qFormat/>
    <w:rsid w:val="009C5BFD"/>
    <w:rPr>
      <w:i/>
      <w:iCs/>
    </w:rPr>
  </w:style>
  <w:style w:type="paragraph" w:styleId="af3">
    <w:name w:val="Normal (Web)"/>
    <w:basedOn w:val="a1"/>
    <w:uiPriority w:val="99"/>
    <w:rsid w:val="009C5BFD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paragraph" w:styleId="af4">
    <w:name w:val="Balloon Text"/>
    <w:basedOn w:val="a1"/>
    <w:link w:val="af5"/>
    <w:uiPriority w:val="99"/>
    <w:rsid w:val="009C5BFD"/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rsid w:val="009C5BFD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3"/>
    <w:uiPriority w:val="59"/>
    <w:rsid w:val="009C5BF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C5BFD"/>
    <w:pPr>
      <w:spacing w:after="0"/>
      <w:ind w:firstLine="709"/>
    </w:pPr>
    <w:rPr>
      <w:rFonts w:ascii="Times New Roman" w:hAnsi="Times New Roman"/>
      <w:sz w:val="28"/>
    </w:rPr>
  </w:style>
  <w:style w:type="paragraph" w:styleId="af8">
    <w:name w:val="TOC Heading"/>
    <w:basedOn w:val="1"/>
    <w:next w:val="a1"/>
    <w:uiPriority w:val="39"/>
    <w:semiHidden/>
    <w:unhideWhenUsed/>
    <w:qFormat/>
    <w:rsid w:val="009C5BFD"/>
    <w:pPr>
      <w:keepLines/>
      <w:spacing w:before="480"/>
      <w:jc w:val="left"/>
      <w:outlineLvl w:val="9"/>
    </w:pPr>
    <w:rPr>
      <w:rFonts w:asciiTheme="majorHAnsi" w:hAnsiTheme="majorHAnsi"/>
      <w:color w:val="2E74B5" w:themeColor="accent1" w:themeShade="BF"/>
      <w:szCs w:val="28"/>
      <w:lang w:eastAsia="en-US"/>
    </w:rPr>
  </w:style>
  <w:style w:type="numbering" w:customStyle="1" w:styleId="12">
    <w:name w:val="Нет списка1"/>
    <w:next w:val="a4"/>
    <w:semiHidden/>
    <w:rsid w:val="009C5BFD"/>
  </w:style>
  <w:style w:type="paragraph" w:customStyle="1" w:styleId="af9">
    <w:name w:val="Знак Знак Знак Знак"/>
    <w:basedOn w:val="a1"/>
    <w:rsid w:val="009C5BF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C5BF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Текст доклада"/>
    <w:basedOn w:val="a1"/>
    <w:uiPriority w:val="99"/>
    <w:qFormat/>
    <w:rsid w:val="009C5BFD"/>
    <w:pPr>
      <w:ind w:firstLine="720"/>
    </w:pPr>
    <w:rPr>
      <w:rFonts w:eastAsia="Times New Roman" w:cs="Times New Roman"/>
      <w:szCs w:val="24"/>
    </w:rPr>
  </w:style>
  <w:style w:type="paragraph" w:customStyle="1" w:styleId="ConsNormal">
    <w:name w:val="ConsNormal"/>
    <w:rsid w:val="009C5BF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toc 3"/>
    <w:basedOn w:val="a1"/>
    <w:next w:val="a1"/>
    <w:autoRedefine/>
    <w:uiPriority w:val="39"/>
    <w:unhideWhenUsed/>
    <w:rsid w:val="009C5BFD"/>
    <w:pPr>
      <w:spacing w:after="100"/>
      <w:ind w:left="440"/>
    </w:pPr>
  </w:style>
  <w:style w:type="paragraph" w:styleId="afb">
    <w:name w:val="caption"/>
    <w:basedOn w:val="a1"/>
    <w:next w:val="a1"/>
    <w:uiPriority w:val="35"/>
    <w:qFormat/>
    <w:rsid w:val="009C5BFD"/>
    <w:rPr>
      <w:rFonts w:eastAsia="Times New Roman" w:cs="Times New Roman"/>
      <w:b/>
      <w:bCs/>
      <w:sz w:val="20"/>
      <w:szCs w:val="20"/>
    </w:rPr>
  </w:style>
  <w:style w:type="character" w:styleId="afc">
    <w:name w:val="page number"/>
    <w:basedOn w:val="a2"/>
    <w:rsid w:val="009C5BFD"/>
  </w:style>
  <w:style w:type="paragraph" w:styleId="30">
    <w:name w:val="Body Text 3"/>
    <w:basedOn w:val="a1"/>
    <w:link w:val="31"/>
    <w:rsid w:val="009C5BFD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1">
    <w:name w:val="Основной текст 3 Знак"/>
    <w:basedOn w:val="a2"/>
    <w:link w:val="30"/>
    <w:rsid w:val="009C5BFD"/>
    <w:rPr>
      <w:rFonts w:eastAsia="Times New Roman" w:cs="Times New Roman"/>
      <w:sz w:val="16"/>
      <w:szCs w:val="16"/>
      <w:lang w:eastAsia="ru-RU"/>
    </w:rPr>
  </w:style>
  <w:style w:type="paragraph" w:styleId="32">
    <w:name w:val="Body Text Indent 3"/>
    <w:basedOn w:val="a1"/>
    <w:link w:val="33"/>
    <w:rsid w:val="009C5BFD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9C5BFD"/>
    <w:rPr>
      <w:rFonts w:eastAsia="Times New Roman" w:cs="Times New Roman"/>
      <w:sz w:val="16"/>
      <w:szCs w:val="16"/>
      <w:lang w:eastAsia="ru-RU"/>
    </w:rPr>
  </w:style>
  <w:style w:type="paragraph" w:styleId="afd">
    <w:name w:val="List Paragraph"/>
    <w:basedOn w:val="a1"/>
    <w:uiPriority w:val="34"/>
    <w:qFormat/>
    <w:rsid w:val="009C5BFD"/>
    <w:pPr>
      <w:ind w:left="720"/>
      <w:contextualSpacing/>
    </w:pPr>
    <w:rPr>
      <w:rFonts w:eastAsia="Calibri" w:cs="Times New Roman"/>
    </w:rPr>
  </w:style>
  <w:style w:type="paragraph" w:customStyle="1" w:styleId="ConsPlusNormal">
    <w:name w:val="ConsPlusNormal"/>
    <w:uiPriority w:val="99"/>
    <w:rsid w:val="009C5BF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5BF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02">
    <w:name w:val="002_Текст"/>
    <w:basedOn w:val="ac"/>
    <w:rsid w:val="009C5BFD"/>
    <w:pPr>
      <w:ind w:left="0"/>
      <w:jc w:val="both"/>
    </w:pPr>
    <w:rPr>
      <w:szCs w:val="28"/>
    </w:rPr>
  </w:style>
  <w:style w:type="paragraph" w:customStyle="1" w:styleId="0021">
    <w:name w:val="002.1_Текст.Отступ"/>
    <w:basedOn w:val="002"/>
    <w:rsid w:val="009C5BFD"/>
    <w:pPr>
      <w:spacing w:before="120"/>
    </w:pPr>
  </w:style>
  <w:style w:type="paragraph" w:customStyle="1" w:styleId="110">
    <w:name w:val="Знак Знак1 Знак Знак Знак1 Знак"/>
    <w:basedOn w:val="a1"/>
    <w:rsid w:val="009C5BFD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13">
    <w:name w:val="1 Знак Знак Знак Знак Знак Знак Знак"/>
    <w:basedOn w:val="a1"/>
    <w:rsid w:val="009C5BFD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9C5BFD"/>
    <w:rPr>
      <w:sz w:val="24"/>
      <w:lang w:val="ru-RU" w:eastAsia="ru-RU"/>
    </w:rPr>
  </w:style>
  <w:style w:type="paragraph" w:customStyle="1" w:styleId="a">
    <w:name w:val="Нумерованный абзац"/>
    <w:rsid w:val="009C5BFD"/>
    <w:pPr>
      <w:numPr>
        <w:numId w:val="1"/>
      </w:numPr>
      <w:tabs>
        <w:tab w:val="left" w:pos="1134"/>
      </w:tabs>
      <w:suppressAutoHyphens/>
      <w:spacing w:before="240" w:after="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tyle9">
    <w:name w:val="Style9"/>
    <w:basedOn w:val="a1"/>
    <w:rsid w:val="009C5BFD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="Times New Roman" w:cs="Times New Roman"/>
      <w:sz w:val="24"/>
      <w:szCs w:val="24"/>
    </w:rPr>
  </w:style>
  <w:style w:type="paragraph" w:customStyle="1" w:styleId="a0">
    <w:name w:val="Знак Знак Знак Знак Знак"/>
    <w:basedOn w:val="a1"/>
    <w:rsid w:val="009C5BFD"/>
    <w:pPr>
      <w:numPr>
        <w:numId w:val="2"/>
      </w:numPr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7">
    <w:name w:val="007_Список"/>
    <w:basedOn w:val="a1"/>
    <w:rsid w:val="009C5BFD"/>
    <w:pPr>
      <w:tabs>
        <w:tab w:val="num" w:pos="1800"/>
      </w:tabs>
      <w:ind w:left="1800" w:hanging="360"/>
      <w:jc w:val="both"/>
    </w:pPr>
    <w:rPr>
      <w:rFonts w:eastAsia="Times New Roman" w:cs="Times New Roman"/>
      <w:szCs w:val="28"/>
    </w:rPr>
  </w:style>
  <w:style w:type="character" w:customStyle="1" w:styleId="00210">
    <w:name w:val="002.1_Текст.Отступ Знак Знак"/>
    <w:basedOn w:val="a2"/>
    <w:rsid w:val="009C5BFD"/>
    <w:rPr>
      <w:sz w:val="28"/>
      <w:szCs w:val="28"/>
      <w:lang w:val="ru-RU" w:eastAsia="ru-RU" w:bidi="ar-SA"/>
    </w:rPr>
  </w:style>
  <w:style w:type="paragraph" w:customStyle="1" w:styleId="ConsCell">
    <w:name w:val="ConsCell"/>
    <w:rsid w:val="009C5BFD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C5BFD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9C5BFD"/>
    <w:pPr>
      <w:widowControl w:val="0"/>
      <w:spacing w:after="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rvps698610">
    <w:name w:val="rvps698610"/>
    <w:basedOn w:val="a1"/>
    <w:rsid w:val="009C5BFD"/>
    <w:pPr>
      <w:spacing w:after="150"/>
      <w:ind w:right="300"/>
    </w:pPr>
    <w:rPr>
      <w:rFonts w:eastAsia="Times New Roman" w:cs="Times New Roman"/>
      <w:sz w:val="24"/>
      <w:szCs w:val="24"/>
    </w:rPr>
  </w:style>
  <w:style w:type="paragraph" w:customStyle="1" w:styleId="14">
    <w:name w:val="Документ 14"/>
    <w:basedOn w:val="a1"/>
    <w:rsid w:val="009C5BFD"/>
    <w:pPr>
      <w:ind w:firstLine="851"/>
      <w:jc w:val="both"/>
    </w:pPr>
    <w:rPr>
      <w:rFonts w:eastAsia="Times New Roman" w:cs="Times New Roman"/>
      <w:color w:val="000000"/>
      <w:szCs w:val="20"/>
    </w:rPr>
  </w:style>
  <w:style w:type="paragraph" w:customStyle="1" w:styleId="004">
    <w:name w:val="004_Заголовок таблицы"/>
    <w:basedOn w:val="a1"/>
    <w:rsid w:val="009C5BFD"/>
    <w:pPr>
      <w:keepNext/>
      <w:spacing w:after="120"/>
      <w:jc w:val="center"/>
    </w:pPr>
    <w:rPr>
      <w:rFonts w:eastAsia="Times New Roman" w:cs="Times New Roman"/>
      <w:szCs w:val="28"/>
    </w:rPr>
  </w:style>
  <w:style w:type="paragraph" w:customStyle="1" w:styleId="003">
    <w:name w:val="003_Номер.таблицы"/>
    <w:basedOn w:val="afb"/>
    <w:rsid w:val="009C5BFD"/>
    <w:pPr>
      <w:keepNext/>
      <w:spacing w:before="120" w:after="120"/>
      <w:jc w:val="right"/>
    </w:pPr>
    <w:rPr>
      <w:bCs w:val="0"/>
      <w:sz w:val="28"/>
      <w:szCs w:val="28"/>
    </w:rPr>
  </w:style>
  <w:style w:type="paragraph" w:customStyle="1" w:styleId="005">
    <w:name w:val="005_Таблица.Центр"/>
    <w:basedOn w:val="a1"/>
    <w:rsid w:val="009C5BFD"/>
    <w:pPr>
      <w:jc w:val="center"/>
    </w:pPr>
    <w:rPr>
      <w:rFonts w:eastAsia="Times New Roman" w:cs="Times New Roman"/>
      <w:sz w:val="24"/>
      <w:szCs w:val="24"/>
    </w:rPr>
  </w:style>
  <w:style w:type="character" w:customStyle="1" w:styleId="0020">
    <w:name w:val="002_Текст Знак Знак"/>
    <w:basedOn w:val="a2"/>
    <w:rsid w:val="009C5BFD"/>
    <w:rPr>
      <w:sz w:val="28"/>
      <w:szCs w:val="28"/>
      <w:lang w:val="ru-RU" w:eastAsia="ru-RU" w:bidi="ar-SA"/>
    </w:rPr>
  </w:style>
  <w:style w:type="character" w:customStyle="1" w:styleId="afe">
    <w:name w:val="Знак Знак"/>
    <w:basedOn w:val="a2"/>
    <w:locked/>
    <w:rsid w:val="009C5BFD"/>
    <w:rPr>
      <w:sz w:val="16"/>
      <w:szCs w:val="16"/>
      <w:lang w:val="ru-RU" w:eastAsia="ru-RU" w:bidi="ar-SA"/>
    </w:rPr>
  </w:style>
  <w:style w:type="table" w:customStyle="1" w:styleId="15">
    <w:name w:val="Сетка таблицы1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4"/>
    <w:uiPriority w:val="99"/>
    <w:semiHidden/>
    <w:unhideWhenUsed/>
    <w:rsid w:val="009C5BFD"/>
  </w:style>
  <w:style w:type="table" w:customStyle="1" w:styleId="27">
    <w:name w:val="Сетка таблицы2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4"/>
    <w:semiHidden/>
    <w:rsid w:val="009C5BFD"/>
  </w:style>
  <w:style w:type="table" w:customStyle="1" w:styleId="35">
    <w:name w:val="Сетка таблицы3"/>
    <w:basedOn w:val="a3"/>
    <w:next w:val="af6"/>
    <w:uiPriority w:val="59"/>
    <w:rsid w:val="009C5BF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Название1"/>
    <w:basedOn w:val="a2"/>
    <w:rsid w:val="009C5BFD"/>
  </w:style>
  <w:style w:type="paragraph" w:customStyle="1" w:styleId="ConsPlusCell">
    <w:name w:val="ConsPlusCell"/>
    <w:rsid w:val="009C5BF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7">
    <w:name w:val="Основной шрифт абзаца1"/>
    <w:rsid w:val="009C5BFD"/>
  </w:style>
  <w:style w:type="paragraph" w:customStyle="1" w:styleId="18">
    <w:name w:val="Обычный1"/>
    <w:rsid w:val="009C5BF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9">
    <w:name w:val="Абзац списка1"/>
    <w:basedOn w:val="a1"/>
    <w:rsid w:val="009C5BFD"/>
    <w:pPr>
      <w:ind w:left="720"/>
      <w:contextualSpacing/>
    </w:pPr>
    <w:rPr>
      <w:rFonts w:eastAsia="Times New Roman" w:cs="Times New Roman"/>
    </w:rPr>
  </w:style>
  <w:style w:type="paragraph" w:customStyle="1" w:styleId="aff">
    <w:name w:val="Прижатый влево"/>
    <w:basedOn w:val="a1"/>
    <w:next w:val="a1"/>
    <w:rsid w:val="009C5B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0">
    <w:name w:val="Нормальный (таблица)"/>
    <w:basedOn w:val="a1"/>
    <w:next w:val="a1"/>
    <w:rsid w:val="009C5BFD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ff1">
    <w:name w:val="уважаемый"/>
    <w:basedOn w:val="a1"/>
    <w:rsid w:val="009C5BF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Calibri" w:cs="Times New Roman"/>
      <w:szCs w:val="28"/>
    </w:rPr>
  </w:style>
  <w:style w:type="table" w:customStyle="1" w:styleId="41">
    <w:name w:val="Сетка таблицы4"/>
    <w:basedOn w:val="a3"/>
    <w:next w:val="af6"/>
    <w:uiPriority w:val="59"/>
    <w:rsid w:val="009C5BFD"/>
    <w:pPr>
      <w:spacing w:after="0"/>
      <w:ind w:firstLine="52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3"/>
    <w:next w:val="af6"/>
    <w:uiPriority w:val="59"/>
    <w:rsid w:val="009C5BFD"/>
    <w:pPr>
      <w:spacing w:after="0"/>
      <w:ind w:firstLine="527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9C5BFD"/>
  </w:style>
  <w:style w:type="table" w:customStyle="1" w:styleId="6">
    <w:name w:val="Сетка таблицы6"/>
    <w:basedOn w:val="a3"/>
    <w:next w:val="af6"/>
    <w:uiPriority w:val="59"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6"/>
    <w:uiPriority w:val="59"/>
    <w:locked/>
    <w:rsid w:val="009C5BFD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Основной текст с отступом Знак1"/>
    <w:basedOn w:val="a2"/>
    <w:uiPriority w:val="99"/>
    <w:semiHidden/>
    <w:rsid w:val="009C5BFD"/>
  </w:style>
  <w:style w:type="character" w:customStyle="1" w:styleId="FontStyle31">
    <w:name w:val="Font Style31"/>
    <w:basedOn w:val="a2"/>
    <w:rsid w:val="009C5BF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1"/>
    <w:rsid w:val="009C5BFD"/>
    <w:pPr>
      <w:widowControl w:val="0"/>
      <w:autoSpaceDE w:val="0"/>
      <w:autoSpaceDN w:val="0"/>
      <w:adjustRightInd w:val="0"/>
      <w:spacing w:after="0" w:line="322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1"/>
    <w:uiPriority w:val="99"/>
    <w:rsid w:val="00553CCE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2"/>
    <w:uiPriority w:val="99"/>
    <w:rsid w:val="00553CC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1"/>
    <w:uiPriority w:val="99"/>
    <w:rsid w:val="00553CC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Book Antiqua" w:eastAsia="Times New Roman" w:hAnsi="Book Antiqu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q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93FE6-6D27-4AE6-A86F-E0D08ED7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 ИС</dc:creator>
  <cp:keywords/>
  <dc:description/>
  <cp:lastModifiedBy>TihnenkoLV</cp:lastModifiedBy>
  <cp:revision>11</cp:revision>
  <cp:lastPrinted>2016-09-26T12:23:00Z</cp:lastPrinted>
  <dcterms:created xsi:type="dcterms:W3CDTF">2016-09-20T11:56:00Z</dcterms:created>
  <dcterms:modified xsi:type="dcterms:W3CDTF">2017-01-10T07:05:00Z</dcterms:modified>
</cp:coreProperties>
</file>