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E" w:rsidRPr="00C43F92" w:rsidRDefault="006E3A4E" w:rsidP="00B23A74">
      <w:pPr>
        <w:spacing w:line="360" w:lineRule="auto"/>
        <w:ind w:firstLine="0"/>
        <w:jc w:val="center"/>
        <w:rPr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0" w:name="_Toc442273398"/>
      <w:r w:rsidRPr="00C43F92">
        <w:rPr>
          <w:b/>
          <w:sz w:val="48"/>
          <w:szCs w:val="48"/>
          <w:lang w:eastAsia="ru-RU"/>
        </w:rPr>
        <w:t>Отчет</w:t>
      </w:r>
      <w:bookmarkEnd w:id="0"/>
    </w:p>
    <w:p w:rsidR="006E3A4E" w:rsidRPr="00C43F92" w:rsidRDefault="006E3A4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1" w:name="_Toc442273399"/>
      <w:r w:rsidRPr="00C43F92">
        <w:rPr>
          <w:b/>
          <w:sz w:val="48"/>
          <w:szCs w:val="48"/>
          <w:lang w:eastAsia="ru-RU"/>
        </w:rPr>
        <w:t xml:space="preserve">о работе Контрольно-счетной </w:t>
      </w:r>
      <w:bookmarkEnd w:id="1"/>
      <w:r w:rsidR="00682A5E">
        <w:rPr>
          <w:b/>
          <w:sz w:val="48"/>
          <w:szCs w:val="48"/>
          <w:lang w:eastAsia="ru-RU"/>
        </w:rPr>
        <w:t>комиссии</w:t>
      </w:r>
    </w:p>
    <w:p w:rsidR="006E3A4E" w:rsidRPr="00C43F92" w:rsidRDefault="00682A5E" w:rsidP="00B23A74">
      <w:pPr>
        <w:spacing w:line="360" w:lineRule="auto"/>
        <w:ind w:firstLine="0"/>
        <w:jc w:val="center"/>
        <w:rPr>
          <w:b/>
          <w:sz w:val="48"/>
          <w:szCs w:val="48"/>
          <w:lang w:eastAsia="ru-RU"/>
        </w:rPr>
      </w:pPr>
      <w:bookmarkStart w:id="2" w:name="_Toc442273400"/>
      <w:proofErr w:type="spellStart"/>
      <w:r>
        <w:rPr>
          <w:b/>
          <w:sz w:val="48"/>
          <w:szCs w:val="48"/>
          <w:lang w:eastAsia="ru-RU"/>
        </w:rPr>
        <w:t>Сельцовского</w:t>
      </w:r>
      <w:proofErr w:type="spellEnd"/>
      <w:r>
        <w:rPr>
          <w:b/>
          <w:sz w:val="48"/>
          <w:szCs w:val="48"/>
          <w:lang w:eastAsia="ru-RU"/>
        </w:rPr>
        <w:t xml:space="preserve"> городского округа </w:t>
      </w:r>
      <w:r w:rsidR="00AC17CA">
        <w:rPr>
          <w:b/>
          <w:sz w:val="48"/>
          <w:szCs w:val="48"/>
          <w:lang w:eastAsia="ru-RU"/>
        </w:rPr>
        <w:t xml:space="preserve"> в 201</w:t>
      </w:r>
      <w:r>
        <w:rPr>
          <w:b/>
          <w:sz w:val="48"/>
          <w:szCs w:val="48"/>
          <w:lang w:eastAsia="ru-RU"/>
        </w:rPr>
        <w:t>9</w:t>
      </w:r>
      <w:r w:rsidR="005F601B">
        <w:rPr>
          <w:b/>
          <w:sz w:val="48"/>
          <w:szCs w:val="48"/>
          <w:lang w:eastAsia="ru-RU"/>
        </w:rPr>
        <w:t xml:space="preserve"> </w:t>
      </w:r>
      <w:r w:rsidR="006E3A4E" w:rsidRPr="00C43F92">
        <w:rPr>
          <w:b/>
          <w:sz w:val="48"/>
          <w:szCs w:val="48"/>
          <w:lang w:eastAsia="ru-RU"/>
        </w:rPr>
        <w:t>году</w:t>
      </w:r>
      <w:bookmarkEnd w:id="2"/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jc w:val="center"/>
        <w:rPr>
          <w:rFonts w:cs="Times New Roman"/>
          <w:lang w:eastAsia="ru-RU"/>
        </w:rPr>
      </w:pPr>
      <w:bookmarkStart w:id="3" w:name="_Toc442273401"/>
      <w:r w:rsidRPr="00C43F92">
        <w:rPr>
          <w:rFonts w:cs="Times New Roman"/>
          <w:lang w:eastAsia="ru-RU"/>
        </w:rPr>
        <w:t>(</w:t>
      </w:r>
      <w:proofErr w:type="gramStart"/>
      <w:r w:rsidRPr="00C43F92">
        <w:rPr>
          <w:rFonts w:cs="Times New Roman"/>
          <w:lang w:eastAsia="ru-RU"/>
        </w:rPr>
        <w:t>утвержден</w:t>
      </w:r>
      <w:proofErr w:type="gramEnd"/>
      <w:r w:rsidRPr="00C43F92">
        <w:rPr>
          <w:rFonts w:cs="Times New Roman"/>
          <w:lang w:eastAsia="ru-RU"/>
        </w:rPr>
        <w:t xml:space="preserve"> </w:t>
      </w:r>
      <w:r w:rsidR="00682A5E">
        <w:rPr>
          <w:rFonts w:cs="Times New Roman"/>
          <w:lang w:eastAsia="ru-RU"/>
        </w:rPr>
        <w:t xml:space="preserve">приказом Председателя Контрольно-счетной комиссии  </w:t>
      </w:r>
      <w:proofErr w:type="spellStart"/>
      <w:r w:rsidR="00682A5E">
        <w:rPr>
          <w:rFonts w:cs="Times New Roman"/>
          <w:lang w:eastAsia="ru-RU"/>
        </w:rPr>
        <w:t>Сельцовского</w:t>
      </w:r>
      <w:proofErr w:type="spellEnd"/>
      <w:r w:rsidR="00682A5E">
        <w:rPr>
          <w:rFonts w:cs="Times New Roman"/>
          <w:lang w:eastAsia="ru-RU"/>
        </w:rPr>
        <w:t xml:space="preserve"> городского округа</w:t>
      </w:r>
      <w:r w:rsidR="00AC17CA">
        <w:rPr>
          <w:rFonts w:cs="Times New Roman"/>
          <w:lang w:eastAsia="ru-RU"/>
        </w:rPr>
        <w:t xml:space="preserve"> от </w:t>
      </w:r>
      <w:r w:rsidR="00527AD2" w:rsidRPr="00527AD2">
        <w:rPr>
          <w:rFonts w:cs="Times New Roman"/>
          <w:lang w:eastAsia="ru-RU"/>
        </w:rPr>
        <w:t>06</w:t>
      </w:r>
      <w:r w:rsidR="004C5435" w:rsidRPr="00527AD2">
        <w:rPr>
          <w:rFonts w:cs="Times New Roman"/>
          <w:lang w:eastAsia="ru-RU"/>
        </w:rPr>
        <w:t xml:space="preserve"> февраля 201</w:t>
      </w:r>
      <w:r w:rsidR="00527AD2" w:rsidRPr="00527AD2">
        <w:rPr>
          <w:rFonts w:cs="Times New Roman"/>
          <w:lang w:eastAsia="ru-RU"/>
        </w:rPr>
        <w:t>9</w:t>
      </w:r>
      <w:r w:rsidRPr="00527AD2">
        <w:rPr>
          <w:rFonts w:cs="Times New Roman"/>
          <w:lang w:eastAsia="ru-RU"/>
        </w:rPr>
        <w:t xml:space="preserve"> года №</w:t>
      </w:r>
      <w:bookmarkStart w:id="4" w:name="_Toc442273402"/>
      <w:bookmarkEnd w:id="3"/>
      <w:r w:rsidR="00745EB8" w:rsidRPr="00527AD2">
        <w:rPr>
          <w:rFonts w:cs="Times New Roman"/>
          <w:lang w:eastAsia="ru-RU"/>
        </w:rPr>
        <w:t xml:space="preserve"> </w:t>
      </w:r>
      <w:r w:rsidR="00527AD2" w:rsidRPr="00527AD2">
        <w:rPr>
          <w:rFonts w:cs="Times New Roman"/>
          <w:lang w:eastAsia="ru-RU"/>
        </w:rPr>
        <w:t>2</w:t>
      </w:r>
      <w:r w:rsidRPr="00527AD2">
        <w:rPr>
          <w:rFonts w:cs="Times New Roman"/>
          <w:lang w:eastAsia="ru-RU"/>
        </w:rPr>
        <w:t>-рк)</w:t>
      </w:r>
      <w:bookmarkEnd w:id="4"/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6E3A4E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B2583" w:rsidRPr="00C43F92" w:rsidRDefault="007B2583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E3A4E" w:rsidRPr="00C43F92" w:rsidRDefault="006E3A4E" w:rsidP="00B23A74">
      <w:pPr>
        <w:spacing w:line="36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E3A4E" w:rsidRPr="00C43F92" w:rsidRDefault="006E3A4E" w:rsidP="00B23A74">
      <w:pPr>
        <w:widowControl w:val="0"/>
        <w:tabs>
          <w:tab w:val="left" w:pos="540"/>
          <w:tab w:val="num" w:pos="2203"/>
        </w:tabs>
        <w:spacing w:line="360" w:lineRule="auto"/>
        <w:ind w:firstLine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bookmarkStart w:id="5" w:name="_Toc442273403"/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Default="00665FBD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665FBD" w:rsidRPr="00527AD2" w:rsidRDefault="006E3A4E" w:rsidP="00665FBD">
      <w:pPr>
        <w:spacing w:line="360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527AD2">
        <w:rPr>
          <w:rFonts w:cs="Times New Roman"/>
          <w:b/>
          <w:szCs w:val="28"/>
          <w:lang w:eastAsia="ru-RU"/>
        </w:rPr>
        <w:t xml:space="preserve">г. </w:t>
      </w:r>
      <w:bookmarkEnd w:id="5"/>
      <w:r w:rsidR="00F242C3" w:rsidRPr="00527AD2">
        <w:rPr>
          <w:rFonts w:cs="Times New Roman"/>
          <w:b/>
          <w:szCs w:val="28"/>
          <w:lang w:eastAsia="ru-RU"/>
        </w:rPr>
        <w:t>Сельцо</w:t>
      </w:r>
    </w:p>
    <w:p w:rsidR="002967C9" w:rsidRDefault="002967C9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p w:rsidR="00E619F5" w:rsidRPr="00183D24" w:rsidRDefault="00E619F5" w:rsidP="00665FBD">
      <w:pPr>
        <w:spacing w:line="360" w:lineRule="auto"/>
        <w:ind w:firstLine="0"/>
        <w:jc w:val="center"/>
        <w:rPr>
          <w:rFonts w:cs="Times New Roman"/>
          <w:b/>
          <w:szCs w:val="28"/>
          <w:highlight w:val="green"/>
          <w:lang w:eastAsia="ru-RU"/>
        </w:rPr>
      </w:pPr>
    </w:p>
    <w:sdt>
      <w:sdtPr>
        <w:rPr>
          <w:rFonts w:ascii="Calibri" w:eastAsia="Calibri" w:hAnsi="Calibri" w:cs="Times New Roman"/>
          <w:highlight w:val="green"/>
        </w:rPr>
        <w:id w:val="-410542849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8"/>
        </w:rPr>
      </w:sdtEndPr>
      <w:sdtContent>
        <w:p w:rsidR="003B3D2E" w:rsidRPr="00527AD2" w:rsidRDefault="00B5262A" w:rsidP="003B3D2E">
          <w:pPr>
            <w:keepNext/>
            <w:keepLines/>
            <w:spacing w:line="360" w:lineRule="auto"/>
            <w:ind w:firstLine="0"/>
            <w:jc w:val="center"/>
            <w:rPr>
              <w:rFonts w:cs="Times New Roman"/>
              <w:noProof/>
              <w:szCs w:val="28"/>
            </w:rPr>
          </w:pPr>
          <w:r w:rsidRPr="00527AD2">
            <w:rPr>
              <w:rFonts w:eastAsia="Times New Roman" w:cs="Times New Roman"/>
              <w:bCs/>
              <w:szCs w:val="28"/>
            </w:rPr>
            <w:t>Содержание</w:t>
          </w:r>
          <w:r w:rsidR="007125BF" w:rsidRPr="00527AD2">
            <w:rPr>
              <w:rFonts w:eastAsia="Calibri" w:cs="Times New Roman"/>
              <w:szCs w:val="28"/>
            </w:rPr>
            <w:fldChar w:fldCharType="begin"/>
          </w:r>
          <w:r w:rsidRPr="00527AD2">
            <w:rPr>
              <w:rFonts w:eastAsia="Calibri" w:cs="Times New Roman"/>
              <w:szCs w:val="28"/>
            </w:rPr>
            <w:instrText xml:space="preserve"> TOC \o "1-3" \h \z \u </w:instrText>
          </w:r>
          <w:r w:rsidR="007125BF" w:rsidRPr="00527AD2">
            <w:rPr>
              <w:rFonts w:eastAsia="Calibri" w:cs="Times New Roman"/>
              <w:szCs w:val="28"/>
            </w:rPr>
            <w:fldChar w:fldCharType="separate"/>
          </w:r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393" w:history="1">
            <w:r w:rsidR="003B3D2E" w:rsidRPr="00527AD2">
              <w:rPr>
                <w:rStyle w:val="a6"/>
                <w:bCs w:val="0"/>
              </w:rPr>
              <w:t>1. Вводные положения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394" w:history="1">
            <w:r w:rsidR="003B3D2E" w:rsidRPr="00527AD2">
              <w:rPr>
                <w:rStyle w:val="a6"/>
                <w:bCs w:val="0"/>
              </w:rPr>
              <w:t xml:space="preserve">2. Основные итоги работы Контрольно-счетной </w:t>
            </w:r>
            <w:r w:rsidR="009D4E2A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rStyle w:val="a6"/>
                <w:bCs w:val="0"/>
              </w:rPr>
              <w:t xml:space="preserve"> в 201</w:t>
            </w:r>
            <w:r w:rsidR="009D4E2A" w:rsidRPr="00527AD2">
              <w:rPr>
                <w:rStyle w:val="a6"/>
                <w:bCs w:val="0"/>
              </w:rPr>
              <w:t>9</w:t>
            </w:r>
            <w:r w:rsidR="003B3D2E" w:rsidRPr="00527AD2">
              <w:rPr>
                <w:rStyle w:val="a6"/>
                <w:bCs w:val="0"/>
              </w:rPr>
              <w:t xml:space="preserve"> году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_Toc506574394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3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395" w:history="1">
            <w:r w:rsidR="003B3D2E" w:rsidRPr="00527AD2">
              <w:rPr>
                <w:rStyle w:val="a6"/>
                <w:bCs w:val="0"/>
              </w:rPr>
              <w:t xml:space="preserve">3. Контроль за формированием и исполнением </w:t>
            </w:r>
            <w:r w:rsidR="001465DB" w:rsidRPr="00527AD2">
              <w:rPr>
                <w:rStyle w:val="a6"/>
                <w:bCs w:val="0"/>
              </w:rPr>
              <w:t>местного</w:t>
            </w:r>
            <w:r w:rsidR="003B3D2E" w:rsidRPr="00527AD2">
              <w:rPr>
                <w:rStyle w:val="a6"/>
                <w:bCs w:val="0"/>
              </w:rPr>
              <w:t xml:space="preserve"> бюджета </w:t>
            </w:r>
            <w:r w:rsidR="009D4E2A" w:rsidRPr="00527AD2">
              <w:rPr>
                <w:rStyle w:val="a6"/>
                <w:bCs w:val="0"/>
              </w:rPr>
              <w:t xml:space="preserve">                    </w:t>
            </w:r>
            <w:r w:rsidR="00527AD2">
              <w:rPr>
                <w:rStyle w:val="a6"/>
                <w:bCs w:val="0"/>
              </w:rPr>
              <w:t xml:space="preserve"> </w:t>
            </w:r>
          </w:hyperlink>
          <w:r w:rsidR="00527AD2">
            <w:t>7</w:t>
          </w:r>
        </w:p>
        <w:p w:rsidR="003B3D2E" w:rsidRPr="00527AD2" w:rsidRDefault="00F242C3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6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3.1. Предварительный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instrText xml:space="preserve"> PAGEREF _Toc506574396 \h </w:instrTex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235294">
              <w:rPr>
                <w:rFonts w:cs="Times New Roman"/>
                <w:noProof/>
                <w:webHidden/>
                <w:szCs w:val="28"/>
              </w:rPr>
              <w:t>7</w:t>
            </w:r>
            <w:r w:rsidR="007125BF" w:rsidRPr="00527AD2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3B3D2E" w:rsidRPr="00527AD2" w:rsidRDefault="00F242C3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7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3.2. Оперативный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27AD2">
            <w:rPr>
              <w:rFonts w:cs="Times New Roman"/>
              <w:noProof/>
              <w:szCs w:val="28"/>
            </w:rPr>
            <w:t>8</w:t>
          </w:r>
        </w:p>
        <w:p w:rsidR="003B3D2E" w:rsidRPr="00527AD2" w:rsidRDefault="00F242C3" w:rsidP="003B3D2E">
          <w:pPr>
            <w:pStyle w:val="21"/>
            <w:tabs>
              <w:tab w:val="right" w:leader="dot" w:pos="9627"/>
            </w:tabs>
            <w:spacing w:after="0" w:line="360" w:lineRule="auto"/>
            <w:ind w:firstLine="4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506574398" w:history="1">
            <w:r w:rsidR="003B3D2E" w:rsidRPr="00527AD2">
              <w:rPr>
                <w:rStyle w:val="a6"/>
                <w:rFonts w:eastAsia="Times New Roman" w:cs="Times New Roman"/>
                <w:bCs/>
                <w:noProof/>
                <w:szCs w:val="28"/>
                <w:lang w:eastAsia="ru-RU"/>
              </w:rPr>
              <w:t>3.3. Последующий контроль</w:t>
            </w:r>
            <w:r w:rsidR="003B3D2E" w:rsidRPr="00527AD2">
              <w:rPr>
                <w:rFonts w:cs="Times New Roman"/>
                <w:noProof/>
                <w:webHidden/>
                <w:szCs w:val="28"/>
              </w:rPr>
              <w:tab/>
            </w:r>
          </w:hyperlink>
          <w:r w:rsidR="00527AD2">
            <w:rPr>
              <w:rFonts w:cs="Times New Roman"/>
              <w:noProof/>
              <w:szCs w:val="28"/>
            </w:rPr>
            <w:t>9</w:t>
          </w:r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399" w:history="1">
            <w:r w:rsidR="003B3D2E" w:rsidRPr="00527AD2">
              <w:rPr>
                <w:rStyle w:val="a6"/>
              </w:rPr>
              <w:t>4. Краткая характеристика контрольных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_Toc506574399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9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400" w:history="1">
            <w:r w:rsidR="003B3D2E" w:rsidRPr="00527AD2">
              <w:rPr>
                <w:rStyle w:val="a6"/>
              </w:rPr>
              <w:t>5. Краткая характеристика экспертно-аналитических мероприятий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_Toc506574400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14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401" w:history="1">
            <w:r w:rsidR="003B3D2E" w:rsidRPr="00527AD2">
              <w:rPr>
                <w:rStyle w:val="a6"/>
                <w:bCs w:val="0"/>
              </w:rPr>
              <w:t xml:space="preserve">6. Взаимодействие Контрольно-счетной </w:t>
            </w:r>
            <w:r w:rsidR="001465DB" w:rsidRPr="00527AD2">
              <w:rPr>
                <w:rStyle w:val="a6"/>
                <w:bCs w:val="0"/>
              </w:rPr>
              <w:t xml:space="preserve">комиссии </w:t>
            </w:r>
            <w:r w:rsidR="003B3D2E" w:rsidRPr="00527AD2">
              <w:rPr>
                <w:rStyle w:val="a6"/>
                <w:bCs w:val="0"/>
              </w:rPr>
              <w:t xml:space="preserve"> с государственными и</w:t>
            </w:r>
            <w:r w:rsidR="00CE1F77" w:rsidRPr="00527AD2">
              <w:rPr>
                <w:rStyle w:val="a6"/>
                <w:bCs w:val="0"/>
              </w:rPr>
              <w:t> </w:t>
            </w:r>
            <w:r w:rsidR="003B3D2E" w:rsidRPr="00527AD2">
              <w:rPr>
                <w:rStyle w:val="a6"/>
                <w:bCs w:val="0"/>
              </w:rPr>
              <w:t>муниципальными органами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15</w:t>
          </w:r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402" w:history="1">
            <w:r w:rsidR="003B3D2E" w:rsidRPr="00527AD2">
              <w:rPr>
                <w:rStyle w:val="a6"/>
                <w:bCs w:val="0"/>
              </w:rPr>
              <w:t xml:space="preserve">7. Информирование о деятельности Контрольно-счетной </w:t>
            </w:r>
            <w:r w:rsidR="001465DB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_Toc506574402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16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403" w:history="1">
            <w:r w:rsidR="003B3D2E" w:rsidRPr="00527AD2">
              <w:rPr>
                <w:rStyle w:val="a6"/>
                <w:bCs w:val="0"/>
              </w:rPr>
              <w:t xml:space="preserve">8. Обеспечение деятельности Контрольно-счетной </w:t>
            </w:r>
            <w:r w:rsidR="001465DB" w:rsidRPr="00527AD2">
              <w:rPr>
                <w:rStyle w:val="a6"/>
                <w:bCs w:val="0"/>
              </w:rPr>
              <w:t>комиссии</w:t>
            </w:r>
            <w:r w:rsidR="003B3D2E" w:rsidRPr="00527AD2">
              <w:rPr>
                <w:webHidden/>
              </w:rPr>
              <w:tab/>
            </w:r>
            <w:r w:rsidR="007125BF" w:rsidRPr="00527AD2">
              <w:rPr>
                <w:webHidden/>
              </w:rPr>
              <w:fldChar w:fldCharType="begin"/>
            </w:r>
            <w:r w:rsidR="003B3D2E" w:rsidRPr="00527AD2">
              <w:rPr>
                <w:webHidden/>
              </w:rPr>
              <w:instrText xml:space="preserve"> PAGEREF _Toc506574403 \h </w:instrText>
            </w:r>
            <w:r w:rsidR="007125BF" w:rsidRPr="00527AD2">
              <w:rPr>
                <w:webHidden/>
              </w:rPr>
            </w:r>
            <w:r w:rsidR="007125BF" w:rsidRPr="00527AD2">
              <w:rPr>
                <w:webHidden/>
              </w:rPr>
              <w:fldChar w:fldCharType="separate"/>
            </w:r>
            <w:r w:rsidR="00235294">
              <w:rPr>
                <w:webHidden/>
              </w:rPr>
              <w:t>16</w:t>
            </w:r>
            <w:r w:rsidR="007125BF" w:rsidRPr="00527AD2">
              <w:rPr>
                <w:webHidden/>
              </w:rPr>
              <w:fldChar w:fldCharType="end"/>
            </w:r>
          </w:hyperlink>
        </w:p>
        <w:p w:rsidR="003B3D2E" w:rsidRPr="00527AD2" w:rsidRDefault="00F242C3" w:rsidP="000244FF">
          <w:pPr>
            <w:pStyle w:val="11"/>
            <w:rPr>
              <w:rFonts w:eastAsiaTheme="minorEastAsia"/>
            </w:rPr>
          </w:pPr>
          <w:hyperlink w:anchor="_Toc506574404" w:history="1">
            <w:r w:rsidR="003B3D2E" w:rsidRPr="00527AD2">
              <w:rPr>
                <w:rStyle w:val="a6"/>
              </w:rPr>
              <w:t>9. Заключительные положения</w:t>
            </w:r>
            <w:r w:rsidR="003B3D2E" w:rsidRPr="00527AD2">
              <w:rPr>
                <w:webHidden/>
              </w:rPr>
              <w:tab/>
            </w:r>
          </w:hyperlink>
          <w:r w:rsidR="00527AD2">
            <w:t>17</w:t>
          </w:r>
        </w:p>
        <w:p w:rsidR="001472F2" w:rsidRDefault="007125BF" w:rsidP="003B3D2E">
          <w:pPr>
            <w:spacing w:line="360" w:lineRule="auto"/>
            <w:ind w:right="-286" w:firstLine="0"/>
            <w:jc w:val="both"/>
            <w:rPr>
              <w:rFonts w:eastAsia="Calibri" w:cs="Times New Roman"/>
              <w:szCs w:val="28"/>
              <w:highlight w:val="green"/>
            </w:rPr>
          </w:pPr>
          <w:r w:rsidRPr="00527AD2">
            <w:rPr>
              <w:rFonts w:eastAsia="Calibri" w:cs="Times New Roman"/>
              <w:szCs w:val="28"/>
            </w:rPr>
            <w:fldChar w:fldCharType="end"/>
          </w:r>
        </w:p>
      </w:sdtContent>
    </w:sdt>
    <w:p w:rsidR="00B5262A" w:rsidRDefault="001472F2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5DB" w:rsidRPr="00C43F92" w:rsidRDefault="001465DB" w:rsidP="003B3D2E">
      <w:pPr>
        <w:spacing w:line="360" w:lineRule="auto"/>
        <w:ind w:right="-286" w:firstLine="0"/>
        <w:jc w:val="both"/>
        <w:rPr>
          <w:rFonts w:eastAsia="Calibri" w:cs="Times New Roman"/>
          <w:szCs w:val="28"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B5262A" w:rsidRPr="00C43F92" w:rsidRDefault="00B526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5D3FBB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5D3FBB" w:rsidRPr="00C43F92" w:rsidRDefault="00CB097D" w:rsidP="00665FBD">
      <w:pPr>
        <w:spacing w:line="360" w:lineRule="auto"/>
        <w:ind w:firstLine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9928CF" w:rsidRDefault="009928CF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9D4E2A" w:rsidRDefault="009D4E2A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665FBD" w:rsidRDefault="00665FBD" w:rsidP="00665FBD">
      <w:pPr>
        <w:spacing w:line="360" w:lineRule="auto"/>
        <w:ind w:firstLine="0"/>
        <w:jc w:val="both"/>
        <w:rPr>
          <w:rFonts w:cs="Times New Roman"/>
          <w:b/>
        </w:rPr>
      </w:pPr>
    </w:p>
    <w:p w:rsidR="00D62198" w:rsidRPr="007B2583" w:rsidRDefault="00D62198" w:rsidP="0090166F">
      <w:pPr>
        <w:keepNext/>
        <w:keepLines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6" w:name="_Toc506574393"/>
      <w:r w:rsidRPr="007B2583">
        <w:rPr>
          <w:rFonts w:eastAsia="Times New Roman" w:cs="Times New Roman"/>
          <w:b/>
          <w:bCs/>
          <w:szCs w:val="28"/>
          <w:lang w:eastAsia="ru-RU"/>
        </w:rPr>
        <w:lastRenderedPageBreak/>
        <w:t>1. Вводные положени</w:t>
      </w:r>
      <w:r w:rsidR="003F7FBC" w:rsidRPr="007B2583">
        <w:rPr>
          <w:rFonts w:eastAsia="Times New Roman" w:cs="Times New Roman"/>
          <w:b/>
          <w:bCs/>
          <w:szCs w:val="28"/>
          <w:lang w:eastAsia="ru-RU"/>
        </w:rPr>
        <w:t>я</w:t>
      </w:r>
      <w:bookmarkEnd w:id="6"/>
    </w:p>
    <w:p w:rsidR="002E0DE2" w:rsidRDefault="00713E3A" w:rsidP="009016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7B2583">
        <w:rPr>
          <w:rFonts w:cs="Times New Roman"/>
          <w:szCs w:val="28"/>
        </w:rPr>
        <w:t xml:space="preserve">Контрольно-счетная </w:t>
      </w:r>
      <w:r w:rsidR="002E0DE2">
        <w:rPr>
          <w:rFonts w:cs="Times New Roman"/>
          <w:szCs w:val="28"/>
        </w:rPr>
        <w:t xml:space="preserve">комиссия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</w:t>
      </w:r>
      <w:proofErr w:type="spellStart"/>
      <w:r w:rsidR="002E0DE2">
        <w:rPr>
          <w:rFonts w:cs="Times New Roman"/>
          <w:szCs w:val="28"/>
        </w:rPr>
        <w:t>гороского</w:t>
      </w:r>
      <w:proofErr w:type="spellEnd"/>
      <w:r w:rsidR="002E0DE2">
        <w:rPr>
          <w:rFonts w:cs="Times New Roman"/>
          <w:szCs w:val="28"/>
        </w:rPr>
        <w:t xml:space="preserve"> округа</w:t>
      </w:r>
      <w:r w:rsidRPr="007B2583">
        <w:rPr>
          <w:rFonts w:cs="Times New Roman"/>
          <w:szCs w:val="28"/>
        </w:rPr>
        <w:t xml:space="preserve"> далее – Контрольно-счетная </w:t>
      </w:r>
      <w:r w:rsidR="002E0DE2">
        <w:rPr>
          <w:rFonts w:cs="Times New Roman"/>
          <w:szCs w:val="28"/>
        </w:rPr>
        <w:t>комиссия</w:t>
      </w:r>
      <w:r w:rsidRPr="007B2583">
        <w:rPr>
          <w:rFonts w:cs="Times New Roman"/>
          <w:szCs w:val="28"/>
        </w:rPr>
        <w:t xml:space="preserve">) </w:t>
      </w:r>
      <w:r w:rsidR="00C53EC2" w:rsidRPr="007B2583">
        <w:rPr>
          <w:rFonts w:cs="Times New Roman"/>
          <w:szCs w:val="28"/>
        </w:rPr>
        <w:t xml:space="preserve">является постоянно действующим органом внешнего </w:t>
      </w:r>
      <w:r w:rsidR="002E0DE2">
        <w:rPr>
          <w:rFonts w:cs="Times New Roman"/>
          <w:szCs w:val="28"/>
        </w:rPr>
        <w:t>муниципаль</w:t>
      </w:r>
      <w:r w:rsidR="00C53EC2" w:rsidRPr="007B2583">
        <w:rPr>
          <w:rFonts w:cs="Times New Roman"/>
          <w:szCs w:val="28"/>
        </w:rPr>
        <w:t xml:space="preserve">ного финансового контроля и </w:t>
      </w:r>
      <w:r w:rsidRPr="007B2583">
        <w:rPr>
          <w:rFonts w:cs="Times New Roman"/>
          <w:szCs w:val="28"/>
        </w:rPr>
        <w:t>ос</w:t>
      </w:r>
      <w:r w:rsidR="00CE1F77">
        <w:rPr>
          <w:rFonts w:cs="Times New Roman"/>
          <w:szCs w:val="28"/>
        </w:rPr>
        <w:t>уществляет свою деятельность на </w:t>
      </w:r>
      <w:r w:rsidRPr="007B2583">
        <w:rPr>
          <w:rFonts w:cs="Times New Roman"/>
          <w:szCs w:val="28"/>
        </w:rPr>
        <w:t xml:space="preserve">основе Конституции Российской Федерации, Бюджетного кодекса Российской Федерации, федерального законодательства, Устава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городского округа</w:t>
      </w:r>
      <w:r w:rsidRPr="007B2583">
        <w:rPr>
          <w:rFonts w:cs="Times New Roman"/>
          <w:szCs w:val="28"/>
        </w:rPr>
        <w:t xml:space="preserve">, </w:t>
      </w:r>
      <w:r w:rsidR="002E0DE2" w:rsidRPr="005B5E99">
        <w:rPr>
          <w:rFonts w:cs="Times New Roman"/>
          <w:szCs w:val="28"/>
        </w:rPr>
        <w:t xml:space="preserve">Положения «О Контрольно-счетной комиссии </w:t>
      </w:r>
      <w:proofErr w:type="spellStart"/>
      <w:r w:rsidR="002E0DE2" w:rsidRPr="005B5E99">
        <w:rPr>
          <w:rFonts w:cs="Times New Roman"/>
          <w:szCs w:val="28"/>
        </w:rPr>
        <w:t>Сельцовского</w:t>
      </w:r>
      <w:proofErr w:type="spellEnd"/>
      <w:r w:rsidR="002E0DE2" w:rsidRPr="005B5E99">
        <w:rPr>
          <w:rFonts w:cs="Times New Roman"/>
          <w:szCs w:val="28"/>
        </w:rPr>
        <w:t xml:space="preserve"> городского округа», утверждённого решением Совета народных депутатов  города Сельцо</w:t>
      </w:r>
      <w:r w:rsidRPr="007B2583">
        <w:rPr>
          <w:rFonts w:cs="Times New Roman"/>
          <w:szCs w:val="28"/>
        </w:rPr>
        <w:t xml:space="preserve">, других законов и иных нормативных правовых актов </w:t>
      </w:r>
      <w:proofErr w:type="spellStart"/>
      <w:r w:rsidR="002E0DE2">
        <w:rPr>
          <w:rFonts w:cs="Times New Roman"/>
          <w:szCs w:val="28"/>
        </w:rPr>
        <w:t>Сельцовского</w:t>
      </w:r>
      <w:proofErr w:type="spellEnd"/>
      <w:r w:rsidR="002E0DE2">
        <w:rPr>
          <w:rFonts w:cs="Times New Roman"/>
          <w:szCs w:val="28"/>
        </w:rPr>
        <w:t xml:space="preserve"> городского округа</w:t>
      </w:r>
      <w:r w:rsidRPr="007B2583">
        <w:rPr>
          <w:rFonts w:cs="Times New Roman"/>
          <w:szCs w:val="28"/>
        </w:rPr>
        <w:t>.</w:t>
      </w:r>
      <w:proofErr w:type="gramEnd"/>
      <w:r w:rsidRPr="007B2583">
        <w:rPr>
          <w:rFonts w:cs="Times New Roman"/>
          <w:szCs w:val="28"/>
        </w:rPr>
        <w:t xml:space="preserve"> Контрольно-счетная </w:t>
      </w:r>
      <w:r w:rsidR="002E0DE2">
        <w:rPr>
          <w:rFonts w:cs="Times New Roman"/>
          <w:szCs w:val="28"/>
        </w:rPr>
        <w:t>комиссия</w:t>
      </w:r>
      <w:r w:rsidRPr="007B2583">
        <w:rPr>
          <w:rFonts w:cs="Times New Roman"/>
          <w:szCs w:val="28"/>
        </w:rPr>
        <w:t xml:space="preserve"> образ</w:t>
      </w:r>
      <w:r w:rsidR="007E25E3" w:rsidRPr="007B2583">
        <w:rPr>
          <w:rFonts w:cs="Times New Roman"/>
          <w:szCs w:val="28"/>
        </w:rPr>
        <w:t>ована</w:t>
      </w:r>
      <w:r w:rsidRPr="007B2583">
        <w:rPr>
          <w:rFonts w:cs="Times New Roman"/>
          <w:szCs w:val="28"/>
        </w:rPr>
        <w:t xml:space="preserve"> </w:t>
      </w:r>
      <w:r w:rsidR="002E0DE2">
        <w:rPr>
          <w:rFonts w:cs="Times New Roman"/>
          <w:szCs w:val="28"/>
        </w:rPr>
        <w:t>Советом народных депутатов города Сельцо</w:t>
      </w:r>
      <w:r w:rsidR="00CE1F77">
        <w:rPr>
          <w:rFonts w:cs="Times New Roman"/>
          <w:szCs w:val="28"/>
        </w:rPr>
        <w:t xml:space="preserve"> и </w:t>
      </w:r>
      <w:r w:rsidR="00C53EC2" w:rsidRPr="007B2583">
        <w:rPr>
          <w:rFonts w:cs="Times New Roman"/>
          <w:szCs w:val="28"/>
        </w:rPr>
        <w:t>ей подотчетна</w:t>
      </w:r>
      <w:r w:rsidRPr="007B2583">
        <w:rPr>
          <w:rFonts w:cs="Times New Roman"/>
          <w:szCs w:val="28"/>
        </w:rPr>
        <w:t>.</w:t>
      </w:r>
      <w:r w:rsidR="002E0DE2" w:rsidRPr="005B5E99">
        <w:rPr>
          <w:rFonts w:cs="Times New Roman"/>
          <w:szCs w:val="28"/>
        </w:rPr>
        <w:t xml:space="preserve">    </w:t>
      </w:r>
    </w:p>
    <w:p w:rsidR="002E0DE2" w:rsidRPr="005B5E99" w:rsidRDefault="002E0DE2" w:rsidP="0090166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5B5E99">
        <w:rPr>
          <w:rFonts w:cs="Times New Roman"/>
          <w:szCs w:val="28"/>
        </w:rPr>
        <w:t xml:space="preserve">Отчёт о работе Контрольно-счётной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 </w:t>
      </w:r>
      <w:r w:rsidR="006276D5">
        <w:rPr>
          <w:rFonts w:cs="Times New Roman"/>
          <w:szCs w:val="28"/>
        </w:rPr>
        <w:t xml:space="preserve">за </w:t>
      </w:r>
      <w:r w:rsidRPr="005B5E99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9</w:t>
      </w:r>
      <w:r w:rsidRPr="005B5E99">
        <w:rPr>
          <w:rFonts w:cs="Times New Roman"/>
          <w:szCs w:val="28"/>
        </w:rPr>
        <w:t xml:space="preserve"> год  подготовлен и представлен в  Совет народных депутатов в соответствии со статьей 16 Положения «О Контрольно-счетной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округа», утверждённого решением Совета народных депутатов  города Сельцо от 24.02.2011г. № 5-454 и в соответствии с требованиями стандарта СОД 3 «Порядок подготовки отчета о работе Контрольно-счетной комиссии </w:t>
      </w:r>
      <w:proofErr w:type="spellStart"/>
      <w:r w:rsidRPr="005B5E99">
        <w:rPr>
          <w:rFonts w:cs="Times New Roman"/>
          <w:szCs w:val="28"/>
        </w:rPr>
        <w:t>Сельцовского</w:t>
      </w:r>
      <w:proofErr w:type="spellEnd"/>
      <w:r w:rsidRPr="005B5E99">
        <w:rPr>
          <w:rFonts w:cs="Times New Roman"/>
          <w:szCs w:val="28"/>
        </w:rPr>
        <w:t xml:space="preserve"> городского округа. </w:t>
      </w:r>
      <w:proofErr w:type="gramEnd"/>
    </w:p>
    <w:p w:rsidR="00F91F9D" w:rsidRPr="00763946" w:rsidRDefault="0075379D" w:rsidP="0090166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2583">
        <w:rPr>
          <w:rFonts w:cs="Times New Roman"/>
          <w:szCs w:val="28"/>
        </w:rPr>
        <w:t xml:space="preserve">В отчете отражена </w:t>
      </w:r>
      <w:r w:rsidR="00B833FB" w:rsidRPr="007B2583">
        <w:rPr>
          <w:rFonts w:cs="Times New Roman"/>
          <w:szCs w:val="28"/>
        </w:rPr>
        <w:t xml:space="preserve">деятельность Контрольно-счетной </w:t>
      </w:r>
      <w:r w:rsidR="00C1273E">
        <w:rPr>
          <w:rFonts w:cs="Times New Roman"/>
          <w:szCs w:val="28"/>
        </w:rPr>
        <w:t>комиссии</w:t>
      </w:r>
      <w:r w:rsidR="00B833FB" w:rsidRPr="007B2583">
        <w:rPr>
          <w:rFonts w:cs="Times New Roman"/>
          <w:szCs w:val="28"/>
        </w:rPr>
        <w:t xml:space="preserve"> в 201</w:t>
      </w:r>
      <w:r w:rsidR="00C1273E">
        <w:rPr>
          <w:rFonts w:cs="Times New Roman"/>
          <w:szCs w:val="28"/>
        </w:rPr>
        <w:t>9</w:t>
      </w:r>
      <w:r w:rsidR="00B833FB" w:rsidRPr="007B2583">
        <w:rPr>
          <w:rFonts w:cs="Times New Roman"/>
          <w:szCs w:val="28"/>
        </w:rPr>
        <w:t xml:space="preserve"> году </w:t>
      </w:r>
      <w:r w:rsidR="00D40F68" w:rsidRPr="007B2583">
        <w:rPr>
          <w:rFonts w:cs="Times New Roman"/>
          <w:szCs w:val="28"/>
        </w:rPr>
        <w:t xml:space="preserve">по выполнению полномочий, определенных </w:t>
      </w:r>
      <w:r w:rsidR="00B833FB" w:rsidRPr="007B2583">
        <w:rPr>
          <w:rFonts w:cs="Times New Roman"/>
          <w:szCs w:val="28"/>
        </w:rPr>
        <w:t>законодательством</w:t>
      </w:r>
      <w:r w:rsidRPr="007B2583">
        <w:rPr>
          <w:rFonts w:cs="Times New Roman"/>
          <w:szCs w:val="28"/>
        </w:rPr>
        <w:t>.</w:t>
      </w:r>
    </w:p>
    <w:p w:rsidR="00393B77" w:rsidRPr="007B2583" w:rsidRDefault="00393B77" w:rsidP="00B23A74">
      <w:pPr>
        <w:keepNext/>
        <w:keepLines/>
        <w:spacing w:line="360" w:lineRule="auto"/>
        <w:outlineLvl w:val="0"/>
        <w:rPr>
          <w:rFonts w:cs="Times New Roman"/>
          <w:b/>
          <w:szCs w:val="28"/>
        </w:rPr>
      </w:pPr>
      <w:bookmarkStart w:id="7" w:name="_Toc506574394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2. Основные итоги работы </w:t>
      </w:r>
      <w:r w:rsidR="00D40706" w:rsidRPr="007B2583">
        <w:rPr>
          <w:rFonts w:eastAsia="Times New Roman" w:cs="Times New Roman"/>
          <w:b/>
          <w:bCs/>
          <w:szCs w:val="28"/>
          <w:lang w:eastAsia="ru-RU"/>
        </w:rPr>
        <w:t>Ко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нтрольно-счетной </w:t>
      </w:r>
      <w:r w:rsidR="00C1273E">
        <w:rPr>
          <w:rFonts w:eastAsia="Times New Roman" w:cs="Times New Roman"/>
          <w:b/>
          <w:bCs/>
          <w:szCs w:val="28"/>
          <w:lang w:eastAsia="ru-RU"/>
        </w:rPr>
        <w:t>комис</w:t>
      </w:r>
      <w:r w:rsidR="0010441F">
        <w:rPr>
          <w:rFonts w:eastAsia="Times New Roman" w:cs="Times New Roman"/>
          <w:b/>
          <w:bCs/>
          <w:szCs w:val="28"/>
          <w:lang w:eastAsia="ru-RU"/>
        </w:rPr>
        <w:t>с</w:t>
      </w:r>
      <w:r w:rsidR="00C1273E">
        <w:rPr>
          <w:rFonts w:eastAsia="Times New Roman" w:cs="Times New Roman"/>
          <w:b/>
          <w:bCs/>
          <w:szCs w:val="28"/>
          <w:lang w:eastAsia="ru-RU"/>
        </w:rPr>
        <w:t>ии</w:t>
      </w:r>
      <w:r w:rsidR="00332FFC">
        <w:rPr>
          <w:rFonts w:eastAsia="Times New Roman" w:cs="Times New Roman"/>
          <w:b/>
          <w:bCs/>
          <w:szCs w:val="28"/>
          <w:lang w:eastAsia="ru-RU"/>
        </w:rPr>
        <w:t xml:space="preserve"> в 201</w:t>
      </w:r>
      <w:r w:rsidR="002E0DE2">
        <w:rPr>
          <w:rFonts w:eastAsia="Times New Roman" w:cs="Times New Roman"/>
          <w:b/>
          <w:bCs/>
          <w:szCs w:val="28"/>
          <w:lang w:eastAsia="ru-RU"/>
        </w:rPr>
        <w:t>9</w:t>
      </w: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году</w:t>
      </w:r>
      <w:bookmarkEnd w:id="7"/>
    </w:p>
    <w:p w:rsidR="00DC0C8A" w:rsidRDefault="00C8205A" w:rsidP="009601AD">
      <w:pPr>
        <w:tabs>
          <w:tab w:val="left" w:pos="540"/>
        </w:tabs>
        <w:jc w:val="both"/>
        <w:rPr>
          <w:szCs w:val="28"/>
        </w:rPr>
      </w:pPr>
      <w:r w:rsidRPr="005D65C4">
        <w:rPr>
          <w:rFonts w:eastAsia="Times New Roman" w:cs="Times New Roman"/>
          <w:szCs w:val="28"/>
          <w:lang w:eastAsia="ru-RU"/>
        </w:rPr>
        <w:t>Планом работы Контрольно-сче</w:t>
      </w:r>
      <w:r w:rsidR="00861361">
        <w:rPr>
          <w:rFonts w:eastAsia="Times New Roman" w:cs="Times New Roman"/>
          <w:szCs w:val="28"/>
          <w:lang w:eastAsia="ru-RU"/>
        </w:rPr>
        <w:t xml:space="preserve">тной </w:t>
      </w:r>
      <w:r w:rsidR="002E0DE2">
        <w:rPr>
          <w:rFonts w:eastAsia="Times New Roman" w:cs="Times New Roman"/>
          <w:szCs w:val="28"/>
          <w:lang w:eastAsia="ru-RU"/>
        </w:rPr>
        <w:t xml:space="preserve">комиссии </w:t>
      </w:r>
      <w:proofErr w:type="spellStart"/>
      <w:r w:rsidR="002E0DE2">
        <w:rPr>
          <w:rFonts w:eastAsia="Times New Roman" w:cs="Times New Roman"/>
          <w:szCs w:val="28"/>
          <w:lang w:eastAsia="ru-RU"/>
        </w:rPr>
        <w:t>Сельцовского</w:t>
      </w:r>
      <w:proofErr w:type="spellEnd"/>
      <w:r w:rsidR="002E0DE2">
        <w:rPr>
          <w:rFonts w:eastAsia="Times New Roman" w:cs="Times New Roman"/>
          <w:szCs w:val="28"/>
          <w:lang w:eastAsia="ru-RU"/>
        </w:rPr>
        <w:t xml:space="preserve"> городского округа на 2019 год</w:t>
      </w:r>
      <w:r w:rsidRPr="005D65C4">
        <w:rPr>
          <w:rFonts w:eastAsia="Times New Roman" w:cs="Times New Roman"/>
          <w:szCs w:val="28"/>
          <w:lang w:eastAsia="ru-RU"/>
        </w:rPr>
        <w:t xml:space="preserve"> предусмотрено проведение </w:t>
      </w:r>
      <w:r w:rsidR="00DC0C8A">
        <w:rPr>
          <w:rFonts w:eastAsia="Times New Roman" w:cs="Times New Roman"/>
          <w:szCs w:val="28"/>
          <w:lang w:eastAsia="ru-RU"/>
        </w:rPr>
        <w:t xml:space="preserve">13 </w:t>
      </w:r>
      <w:r w:rsidRPr="002E5487">
        <w:rPr>
          <w:rFonts w:eastAsia="Times New Roman" w:cs="Times New Roman"/>
          <w:szCs w:val="28"/>
          <w:lang w:eastAsia="ru-RU"/>
        </w:rPr>
        <w:t>контрольных и экспертно-аналитических мероприятий</w:t>
      </w:r>
      <w:r w:rsidRPr="005D65C4">
        <w:rPr>
          <w:rFonts w:eastAsia="Times New Roman" w:cs="Times New Roman"/>
          <w:szCs w:val="28"/>
          <w:lang w:eastAsia="ru-RU"/>
        </w:rPr>
        <w:t xml:space="preserve">, из них </w:t>
      </w:r>
      <w:r w:rsidR="00DC0C8A">
        <w:rPr>
          <w:rFonts w:eastAsia="Times New Roman" w:cs="Times New Roman"/>
          <w:szCs w:val="28"/>
          <w:lang w:eastAsia="ru-RU"/>
        </w:rPr>
        <w:t>6</w:t>
      </w:r>
      <w:r w:rsidRPr="005D65C4">
        <w:rPr>
          <w:rFonts w:eastAsia="Times New Roman" w:cs="Times New Roman"/>
          <w:szCs w:val="28"/>
          <w:lang w:eastAsia="ru-RU"/>
        </w:rPr>
        <w:t xml:space="preserve"> контрольных и </w:t>
      </w:r>
      <w:r w:rsidR="00DC0C8A">
        <w:rPr>
          <w:rFonts w:eastAsia="Times New Roman" w:cs="Times New Roman"/>
          <w:szCs w:val="28"/>
          <w:lang w:eastAsia="ru-RU"/>
        </w:rPr>
        <w:t>7</w:t>
      </w:r>
      <w:r w:rsidRPr="002E5487">
        <w:rPr>
          <w:rFonts w:eastAsia="Times New Roman" w:cs="Times New Roman"/>
          <w:szCs w:val="28"/>
          <w:lang w:eastAsia="ru-RU"/>
        </w:rPr>
        <w:t xml:space="preserve"> экспертно-аналитических мероприятий</w:t>
      </w:r>
      <w:r w:rsidRPr="005D65C4">
        <w:rPr>
          <w:rFonts w:eastAsia="Times New Roman" w:cs="Times New Roman"/>
          <w:szCs w:val="28"/>
          <w:lang w:eastAsia="ru-RU"/>
        </w:rPr>
        <w:t xml:space="preserve">, </w:t>
      </w:r>
      <w:r w:rsidR="00E619F5">
        <w:rPr>
          <w:szCs w:val="28"/>
        </w:rPr>
        <w:t>в рамках которых охвачен 21</w:t>
      </w:r>
      <w:r w:rsidR="00DC0C8A">
        <w:rPr>
          <w:szCs w:val="28"/>
        </w:rPr>
        <w:t xml:space="preserve"> объект.</w:t>
      </w:r>
    </w:p>
    <w:p w:rsidR="00DC0C8A" w:rsidRDefault="00DC0C8A" w:rsidP="009601AD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з них: </w:t>
      </w:r>
    </w:p>
    <w:p w:rsidR="00DC0C8A" w:rsidRDefault="00DC0C8A" w:rsidP="009601AD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6 </w:t>
      </w:r>
      <w:r w:rsidRPr="00FF368E">
        <w:rPr>
          <w:szCs w:val="28"/>
        </w:rPr>
        <w:t xml:space="preserve">контрольных мероприятий, в рамках которых охвачено  </w:t>
      </w:r>
      <w:r w:rsidR="002D48AF">
        <w:rPr>
          <w:szCs w:val="28"/>
        </w:rPr>
        <w:t>8</w:t>
      </w:r>
      <w:r w:rsidRPr="00FF368E">
        <w:rPr>
          <w:szCs w:val="28"/>
        </w:rPr>
        <w:t xml:space="preserve"> объект</w:t>
      </w:r>
      <w:r>
        <w:rPr>
          <w:szCs w:val="28"/>
        </w:rPr>
        <w:t>ов</w:t>
      </w:r>
      <w:r w:rsidRPr="00FF368E">
        <w:rPr>
          <w:szCs w:val="28"/>
        </w:rPr>
        <w:t xml:space="preserve">, общий объем проверенных средств составил </w:t>
      </w:r>
      <w:r>
        <w:rPr>
          <w:szCs w:val="28"/>
        </w:rPr>
        <w:t>4</w:t>
      </w:r>
      <w:r w:rsidR="00555047">
        <w:rPr>
          <w:szCs w:val="28"/>
        </w:rPr>
        <w:t>4031,1</w:t>
      </w:r>
      <w:r w:rsidRPr="00FF368E">
        <w:rPr>
          <w:szCs w:val="28"/>
        </w:rPr>
        <w:t xml:space="preserve"> тыс. рублей</w:t>
      </w:r>
      <w:r w:rsidR="001050B4">
        <w:rPr>
          <w:szCs w:val="28"/>
        </w:rPr>
        <w:t xml:space="preserve">, в </w:t>
      </w:r>
      <w:proofErr w:type="spellStart"/>
      <w:r w:rsidR="001050B4">
        <w:rPr>
          <w:szCs w:val="28"/>
        </w:rPr>
        <w:t>т.ч</w:t>
      </w:r>
      <w:proofErr w:type="spellEnd"/>
      <w:r w:rsidR="001050B4">
        <w:rPr>
          <w:szCs w:val="28"/>
        </w:rPr>
        <w:t>.</w:t>
      </w:r>
    </w:p>
    <w:p w:rsidR="001050B4" w:rsidRDefault="001050B4" w:rsidP="009601AD">
      <w:pPr>
        <w:tabs>
          <w:tab w:val="left" w:pos="540"/>
        </w:tabs>
        <w:jc w:val="both"/>
        <w:rPr>
          <w:szCs w:val="28"/>
        </w:rPr>
      </w:pPr>
      <w:r w:rsidRPr="00FF368E">
        <w:rPr>
          <w:szCs w:val="28"/>
        </w:rPr>
        <w:t>по предложениям</w:t>
      </w:r>
      <w:r w:rsidRPr="001050B4">
        <w:rPr>
          <w:szCs w:val="28"/>
        </w:rPr>
        <w:t xml:space="preserve"> </w:t>
      </w:r>
      <w:r w:rsidRPr="002414B0">
        <w:rPr>
          <w:szCs w:val="28"/>
        </w:rPr>
        <w:t xml:space="preserve">Контрольно-счетной палаты </w:t>
      </w:r>
      <w:r>
        <w:rPr>
          <w:szCs w:val="28"/>
        </w:rPr>
        <w:t>Брянской области</w:t>
      </w:r>
      <w:proofErr w:type="gramStart"/>
      <w:r>
        <w:rPr>
          <w:szCs w:val="28"/>
        </w:rPr>
        <w:t xml:space="preserve"> :</w:t>
      </w:r>
      <w:proofErr w:type="gramEnd"/>
    </w:p>
    <w:p w:rsidR="001050B4" w:rsidRDefault="001050B4" w:rsidP="009601AD">
      <w:pPr>
        <w:tabs>
          <w:tab w:val="left" w:pos="540"/>
        </w:tabs>
        <w:jc w:val="both"/>
        <w:rPr>
          <w:szCs w:val="28"/>
        </w:rPr>
      </w:pPr>
      <w:proofErr w:type="gramStart"/>
      <w:r w:rsidRPr="001050B4">
        <w:rPr>
          <w:szCs w:val="28"/>
        </w:rPr>
        <w:t>Контрольное мероприятие  «Проверка целевого и эффективного использования бюджетных средств, выделенных  для финансирования муниципальных программ поддержки и развития субъектов малого и среднего предпринимательства в рамках государственной программы «Экономическое развитие, инвестиционная политика и инновационная экономика  Брянской области»(2014-2020годы), за 2018 год» (совместное с Контрольно-счетной палатой Брянской области)– 1 совместное мероприятие,  в рамках которого охвачены 2 объекта, общий объем проверенных средств составил 1617,7</w:t>
      </w:r>
      <w:proofErr w:type="gramEnd"/>
      <w:r w:rsidRPr="001050B4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5D5581" w:rsidRPr="00114428" w:rsidRDefault="00743C2E" w:rsidP="009601AD">
      <w:pPr>
        <w:pStyle w:val="a3"/>
        <w:numPr>
          <w:ilvl w:val="0"/>
          <w:numId w:val="18"/>
        </w:numPr>
        <w:ind w:left="0" w:firstLine="357"/>
        <w:jc w:val="both"/>
        <w:rPr>
          <w:szCs w:val="28"/>
        </w:rPr>
      </w:pPr>
      <w:r>
        <w:rPr>
          <w:szCs w:val="28"/>
        </w:rPr>
        <w:t xml:space="preserve">7 </w:t>
      </w:r>
      <w:r w:rsidR="005D5581" w:rsidRPr="00114428">
        <w:rPr>
          <w:szCs w:val="28"/>
        </w:rPr>
        <w:t xml:space="preserve">экспертно-аналитических мероприятий, в рамках которых </w:t>
      </w:r>
      <w:proofErr w:type="gramStart"/>
      <w:r w:rsidR="005D5581" w:rsidRPr="00114428">
        <w:rPr>
          <w:szCs w:val="28"/>
        </w:rPr>
        <w:t>охвачены</w:t>
      </w:r>
      <w:proofErr w:type="gramEnd"/>
      <w:r w:rsidR="005D5581" w:rsidRPr="00114428">
        <w:rPr>
          <w:szCs w:val="28"/>
        </w:rPr>
        <w:t xml:space="preserve"> </w:t>
      </w:r>
      <w:r>
        <w:rPr>
          <w:szCs w:val="28"/>
        </w:rPr>
        <w:t>1</w:t>
      </w:r>
      <w:r w:rsidR="009206D0">
        <w:rPr>
          <w:szCs w:val="28"/>
        </w:rPr>
        <w:t>4</w:t>
      </w:r>
      <w:r w:rsidR="005D5581" w:rsidRPr="00114428">
        <w:rPr>
          <w:szCs w:val="28"/>
        </w:rPr>
        <w:t>объект</w:t>
      </w:r>
      <w:r>
        <w:rPr>
          <w:szCs w:val="28"/>
        </w:rPr>
        <w:t>ов</w:t>
      </w:r>
      <w:r w:rsidR="005D5581" w:rsidRPr="00114428">
        <w:rPr>
          <w:szCs w:val="28"/>
        </w:rPr>
        <w:t>, в том числе:</w:t>
      </w:r>
    </w:p>
    <w:p w:rsidR="005D5581" w:rsidRDefault="00743C2E" w:rsidP="009601AD">
      <w:pPr>
        <w:jc w:val="both"/>
        <w:rPr>
          <w:szCs w:val="28"/>
        </w:rPr>
      </w:pPr>
      <w:r>
        <w:rPr>
          <w:szCs w:val="28"/>
        </w:rPr>
        <w:t>1</w:t>
      </w:r>
      <w:r w:rsidR="005D5581" w:rsidRPr="006356CB">
        <w:rPr>
          <w:szCs w:val="28"/>
        </w:rPr>
        <w:t xml:space="preserve"> мероприяти</w:t>
      </w:r>
      <w:r>
        <w:rPr>
          <w:szCs w:val="28"/>
        </w:rPr>
        <w:t>е</w:t>
      </w:r>
      <w:r w:rsidR="005D5581">
        <w:rPr>
          <w:szCs w:val="28"/>
        </w:rPr>
        <w:t xml:space="preserve"> </w:t>
      </w:r>
      <w:r>
        <w:rPr>
          <w:szCs w:val="28"/>
        </w:rPr>
        <w:t>параллельно</w:t>
      </w:r>
      <w:r w:rsidR="005D5581">
        <w:rPr>
          <w:szCs w:val="28"/>
        </w:rPr>
        <w:t xml:space="preserve"> с Контрольно-счетной палатой Брянской области</w:t>
      </w:r>
      <w:r w:rsidR="00C23AD6" w:rsidRPr="00C23AD6">
        <w:rPr>
          <w:szCs w:val="28"/>
        </w:rPr>
        <w:t>: «</w:t>
      </w:r>
      <w:r w:rsidR="00C23AD6" w:rsidRPr="00C23AD6">
        <w:rPr>
          <w:rFonts w:eastAsia="Times New Roman"/>
          <w:bCs/>
          <w:color w:val="000000"/>
          <w:szCs w:val="28"/>
          <w:lang w:eastAsia="ru-RU"/>
        </w:rPr>
        <w:t xml:space="preserve"> Э</w:t>
      </w:r>
      <w:r w:rsidR="00C23AD6" w:rsidRPr="00C23AD6">
        <w:rPr>
          <w:szCs w:val="28"/>
        </w:rPr>
        <w:t>кспертно-аналитическое мероприятие «Анализ соответствия правовых  актов о нормировании в сфере закупок требованиям действующего законодательства»</w:t>
      </w:r>
      <w:r w:rsidR="005D5581" w:rsidRPr="00C23AD6">
        <w:rPr>
          <w:szCs w:val="28"/>
        </w:rPr>
        <w:t>, в рамках</w:t>
      </w:r>
      <w:r w:rsidR="005D5581">
        <w:rPr>
          <w:szCs w:val="28"/>
        </w:rPr>
        <w:t xml:space="preserve"> которых охвачены 2 объекта;</w:t>
      </w:r>
    </w:p>
    <w:p w:rsidR="005D5581" w:rsidRDefault="00743C2E" w:rsidP="005D5581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внешних провер</w:t>
      </w:r>
      <w:r>
        <w:rPr>
          <w:szCs w:val="28"/>
        </w:rPr>
        <w:t>о</w:t>
      </w:r>
      <w:r w:rsidR="005D5581" w:rsidRPr="004626F4">
        <w:rPr>
          <w:szCs w:val="28"/>
        </w:rPr>
        <w:t xml:space="preserve">к отчетов </w:t>
      </w:r>
      <w:r>
        <w:rPr>
          <w:szCs w:val="28"/>
        </w:rPr>
        <w:t xml:space="preserve">главных распорядителей </w:t>
      </w:r>
      <w:r w:rsidR="005D5581" w:rsidRPr="004626F4">
        <w:rPr>
          <w:szCs w:val="28"/>
        </w:rPr>
        <w:t>об исполнении бюджета</w:t>
      </w:r>
      <w:r w:rsidR="005D5581">
        <w:rPr>
          <w:szCs w:val="28"/>
        </w:rPr>
        <w:t xml:space="preserve"> </w:t>
      </w:r>
      <w:proofErr w:type="spellStart"/>
      <w:r>
        <w:rPr>
          <w:szCs w:val="28"/>
        </w:rPr>
        <w:t>Сельцовского</w:t>
      </w:r>
      <w:proofErr w:type="spellEnd"/>
      <w:r w:rsidR="005D5581">
        <w:rPr>
          <w:szCs w:val="28"/>
        </w:rPr>
        <w:t xml:space="preserve"> </w:t>
      </w:r>
      <w:r>
        <w:rPr>
          <w:szCs w:val="28"/>
        </w:rPr>
        <w:t xml:space="preserve">городского округа </w:t>
      </w:r>
      <w:r w:rsidR="005D5581" w:rsidRPr="004626F4">
        <w:rPr>
          <w:szCs w:val="28"/>
        </w:rPr>
        <w:t>за 201</w:t>
      </w:r>
      <w:r>
        <w:rPr>
          <w:szCs w:val="28"/>
        </w:rPr>
        <w:t>8</w:t>
      </w:r>
      <w:r w:rsidR="005D5581" w:rsidRPr="004626F4">
        <w:rPr>
          <w:szCs w:val="28"/>
        </w:rPr>
        <w:t xml:space="preserve"> год</w:t>
      </w:r>
      <w:r>
        <w:rPr>
          <w:szCs w:val="28"/>
        </w:rPr>
        <w:t xml:space="preserve"> и сводный отчет об исполнении бюджета </w:t>
      </w:r>
      <w:proofErr w:type="spellStart"/>
      <w:r>
        <w:rPr>
          <w:szCs w:val="28"/>
        </w:rPr>
        <w:lastRenderedPageBreak/>
        <w:t>Сельцовского</w:t>
      </w:r>
      <w:proofErr w:type="spellEnd"/>
      <w:r>
        <w:rPr>
          <w:szCs w:val="28"/>
        </w:rPr>
        <w:t xml:space="preserve"> городского округа</w:t>
      </w:r>
      <w:r w:rsidR="005D5581" w:rsidRPr="004626F4">
        <w:rPr>
          <w:szCs w:val="28"/>
        </w:rPr>
        <w:t>, за 1 квартал</w:t>
      </w:r>
      <w:r w:rsidR="0034095D">
        <w:rPr>
          <w:szCs w:val="28"/>
        </w:rPr>
        <w:t>2019 года</w:t>
      </w:r>
      <w:r w:rsidR="005D5581" w:rsidRPr="004626F4">
        <w:rPr>
          <w:szCs w:val="28"/>
        </w:rPr>
        <w:t xml:space="preserve">, за 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полугодие</w:t>
      </w:r>
      <w:r w:rsidR="0034095D">
        <w:rPr>
          <w:szCs w:val="28"/>
        </w:rPr>
        <w:t xml:space="preserve"> 2019 года</w:t>
      </w:r>
      <w:r w:rsidR="005D5581" w:rsidRPr="004626F4">
        <w:rPr>
          <w:szCs w:val="28"/>
        </w:rPr>
        <w:t>, за 9 месяцев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>201</w:t>
      </w:r>
      <w:r>
        <w:rPr>
          <w:szCs w:val="28"/>
        </w:rPr>
        <w:t>9</w:t>
      </w:r>
      <w:r w:rsidR="005D5581">
        <w:rPr>
          <w:szCs w:val="28"/>
        </w:rPr>
        <w:t xml:space="preserve"> </w:t>
      </w:r>
      <w:r w:rsidR="005D5581" w:rsidRPr="004626F4">
        <w:rPr>
          <w:szCs w:val="28"/>
        </w:rPr>
        <w:t xml:space="preserve">года, в рамках которых охвачено </w:t>
      </w:r>
      <w:r w:rsidR="005D5581">
        <w:rPr>
          <w:szCs w:val="28"/>
        </w:rPr>
        <w:t>10</w:t>
      </w:r>
      <w:r w:rsidR="005D5581" w:rsidRPr="004626F4">
        <w:rPr>
          <w:szCs w:val="28"/>
        </w:rPr>
        <w:t xml:space="preserve"> объектов</w:t>
      </w:r>
      <w:r w:rsidR="005D5581">
        <w:rPr>
          <w:szCs w:val="28"/>
        </w:rPr>
        <w:t>.</w:t>
      </w:r>
      <w:r w:rsidR="005D5581" w:rsidRPr="004626F4">
        <w:rPr>
          <w:szCs w:val="28"/>
        </w:rPr>
        <w:t xml:space="preserve"> По итогам данных проверок</w:t>
      </w:r>
      <w:r w:rsidR="005D5581">
        <w:rPr>
          <w:szCs w:val="28"/>
        </w:rPr>
        <w:t xml:space="preserve"> подготовлено и направлено объектам 1</w:t>
      </w:r>
      <w:r>
        <w:rPr>
          <w:szCs w:val="28"/>
        </w:rPr>
        <w:t>0</w:t>
      </w:r>
      <w:r w:rsidR="005D5581" w:rsidRPr="004626F4">
        <w:rPr>
          <w:szCs w:val="28"/>
        </w:rPr>
        <w:t xml:space="preserve"> заключений</w:t>
      </w:r>
      <w:r w:rsidR="005D5581">
        <w:rPr>
          <w:szCs w:val="28"/>
        </w:rPr>
        <w:t>;</w:t>
      </w:r>
    </w:p>
    <w:p w:rsidR="009206D0" w:rsidRDefault="009206D0" w:rsidP="005D5581">
      <w:pPr>
        <w:ind w:firstLine="720"/>
        <w:jc w:val="both"/>
        <w:rPr>
          <w:szCs w:val="28"/>
        </w:rPr>
      </w:pPr>
      <w:r>
        <w:rPr>
          <w:szCs w:val="28"/>
        </w:rPr>
        <w:t>По э</w:t>
      </w:r>
      <w:r w:rsidRPr="009206D0">
        <w:rPr>
          <w:szCs w:val="28"/>
        </w:rPr>
        <w:t>кспертно-аналитическо</w:t>
      </w:r>
      <w:r>
        <w:rPr>
          <w:szCs w:val="28"/>
        </w:rPr>
        <w:t>му</w:t>
      </w:r>
      <w:r w:rsidRPr="009206D0">
        <w:rPr>
          <w:szCs w:val="28"/>
        </w:rPr>
        <w:t xml:space="preserve"> мероприяти</w:t>
      </w:r>
      <w:r>
        <w:rPr>
          <w:szCs w:val="28"/>
        </w:rPr>
        <w:t>ю</w:t>
      </w:r>
      <w:r w:rsidRPr="009206D0">
        <w:rPr>
          <w:szCs w:val="28"/>
        </w:rPr>
        <w:t xml:space="preserve"> «Проверка результативности и эффективности использования бюджетных средств, направленных  на финансирование муниципальных программ за 2018 год»</w:t>
      </w:r>
      <w:r>
        <w:rPr>
          <w:szCs w:val="28"/>
        </w:rPr>
        <w:t xml:space="preserve"> составлен акт проверки и по результатам проверки даны рекомендации.</w:t>
      </w:r>
    </w:p>
    <w:p w:rsidR="009D63C2" w:rsidRDefault="00DC0C8A" w:rsidP="0090166F">
      <w:pPr>
        <w:pStyle w:val="a3"/>
        <w:tabs>
          <w:tab w:val="left" w:pos="993"/>
        </w:tabs>
        <w:ind w:left="0"/>
        <w:jc w:val="both"/>
      </w:pPr>
      <w:r w:rsidRPr="007B1852">
        <w:rPr>
          <w:szCs w:val="28"/>
          <w:lang w:eastAsia="ru-RU"/>
        </w:rPr>
        <w:t xml:space="preserve"> </w:t>
      </w:r>
      <w:r w:rsidR="001353FF" w:rsidRPr="00855218">
        <w:rPr>
          <w:rFonts w:eastAsia="Times New Roman" w:cs="Times New Roman"/>
          <w:szCs w:val="28"/>
          <w:lang w:eastAsia="ru-RU"/>
        </w:rPr>
        <w:t xml:space="preserve">Кроме того, </w:t>
      </w:r>
      <w:r w:rsidR="00063D48" w:rsidRPr="00855218">
        <w:rPr>
          <w:rFonts w:eastAsia="Times New Roman" w:cs="Times New Roman"/>
          <w:szCs w:val="28"/>
          <w:lang w:eastAsia="ru-RU"/>
        </w:rPr>
        <w:t>К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онтрольно-счетной </w:t>
      </w:r>
      <w:r w:rsidR="00743C2E">
        <w:rPr>
          <w:rFonts w:eastAsia="Times New Roman" w:cs="Times New Roman"/>
          <w:szCs w:val="28"/>
          <w:lang w:eastAsia="ru-RU"/>
        </w:rPr>
        <w:t>комиссией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в 201</w:t>
      </w:r>
      <w:r w:rsidR="00743C2E">
        <w:rPr>
          <w:rFonts w:eastAsia="Times New Roman" w:cs="Times New Roman"/>
          <w:szCs w:val="28"/>
          <w:lang w:eastAsia="ru-RU"/>
        </w:rPr>
        <w:t>9</w:t>
      </w:r>
      <w:r w:rsidR="00063D48" w:rsidRPr="00855218">
        <w:rPr>
          <w:rFonts w:eastAsia="Times New Roman" w:cs="Times New Roman"/>
          <w:szCs w:val="28"/>
          <w:lang w:eastAsia="ru-RU"/>
        </w:rPr>
        <w:t xml:space="preserve"> году </w:t>
      </w:r>
      <w:r w:rsidR="00044C43" w:rsidRPr="00855218">
        <w:rPr>
          <w:rFonts w:eastAsia="Times New Roman" w:cs="Times New Roman"/>
          <w:szCs w:val="28"/>
          <w:lang w:eastAsia="ru-RU"/>
        </w:rPr>
        <w:t>проведен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044C43" w:rsidRPr="00855218">
        <w:rPr>
          <w:rFonts w:eastAsia="Times New Roman" w:cs="Times New Roman"/>
          <w:szCs w:val="28"/>
          <w:lang w:eastAsia="ru-RU"/>
        </w:rPr>
        <w:t>экспертиз</w:t>
      </w:r>
      <w:r w:rsidR="00743C2E">
        <w:rPr>
          <w:rFonts w:eastAsia="Times New Roman" w:cs="Times New Roman"/>
          <w:szCs w:val="28"/>
          <w:lang w:eastAsia="ru-RU"/>
        </w:rPr>
        <w:t>а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проекта </w:t>
      </w:r>
      <w:r w:rsidR="00743C2E">
        <w:rPr>
          <w:rFonts w:eastAsia="Times New Roman" w:cs="Times New Roman"/>
          <w:szCs w:val="28"/>
          <w:lang w:eastAsia="ru-RU"/>
        </w:rPr>
        <w:t xml:space="preserve">решения 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о</w:t>
      </w:r>
      <w:r w:rsidR="00743C2E">
        <w:rPr>
          <w:rFonts w:eastAsia="Times New Roman" w:cs="Times New Roman"/>
          <w:szCs w:val="28"/>
          <w:lang w:eastAsia="ru-RU"/>
        </w:rPr>
        <w:t xml:space="preserve"> местном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бюджете на 20</w:t>
      </w:r>
      <w:r w:rsidR="00743C2E">
        <w:rPr>
          <w:rFonts w:eastAsia="Times New Roman" w:cs="Times New Roman"/>
          <w:szCs w:val="28"/>
          <w:lang w:eastAsia="ru-RU"/>
        </w:rPr>
        <w:t>20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43C2E">
        <w:rPr>
          <w:rFonts w:eastAsia="Times New Roman" w:cs="Times New Roman"/>
          <w:szCs w:val="28"/>
          <w:lang w:eastAsia="ru-RU"/>
        </w:rPr>
        <w:t>21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и 202</w:t>
      </w:r>
      <w:r w:rsidR="00743C2E">
        <w:rPr>
          <w:rFonts w:eastAsia="Times New Roman" w:cs="Times New Roman"/>
          <w:szCs w:val="28"/>
          <w:lang w:eastAsia="ru-RU"/>
        </w:rPr>
        <w:t>2</w:t>
      </w:r>
      <w:r w:rsidR="00044C43" w:rsidRPr="00855218">
        <w:rPr>
          <w:rFonts w:eastAsia="Times New Roman" w:cs="Times New Roman"/>
          <w:szCs w:val="28"/>
          <w:lang w:eastAsia="ru-RU"/>
        </w:rPr>
        <w:t xml:space="preserve"> годов.</w:t>
      </w:r>
      <w:r w:rsidR="00855218" w:rsidRPr="00855218">
        <w:rPr>
          <w:rFonts w:eastAsia="Times New Roman" w:cs="Times New Roman"/>
          <w:szCs w:val="28"/>
          <w:lang w:eastAsia="ru-RU"/>
        </w:rPr>
        <w:t xml:space="preserve">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По итогам </w:t>
      </w:r>
      <w:r w:rsidR="00855218" w:rsidRPr="00855218">
        <w:rPr>
          <w:rFonts w:eastAsia="Times New Roman" w:cs="Times New Roman"/>
          <w:szCs w:val="28"/>
          <w:lang w:eastAsia="ru-RU"/>
        </w:rPr>
        <w:t>указанных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экспертиз </w:t>
      </w:r>
      <w:r w:rsidR="009C0E1B" w:rsidRPr="00855218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и направлено в </w:t>
      </w:r>
      <w:r w:rsidR="00743C2E">
        <w:rPr>
          <w:rFonts w:eastAsia="Times New Roman" w:cs="Times New Roman"/>
          <w:szCs w:val="28"/>
          <w:lang w:eastAsia="ru-RU"/>
        </w:rPr>
        <w:t>Совет народных депутатов города Сельцо</w:t>
      </w:r>
      <w:r w:rsidR="00147C55" w:rsidRPr="00855218">
        <w:rPr>
          <w:rFonts w:eastAsia="Times New Roman" w:cs="Times New Roman"/>
          <w:szCs w:val="28"/>
          <w:lang w:eastAsia="ru-RU"/>
        </w:rPr>
        <w:t xml:space="preserve"> </w:t>
      </w:r>
      <w:r w:rsidR="009D63C2" w:rsidRPr="009D63C2">
        <w:t xml:space="preserve">и </w:t>
      </w:r>
      <w:r w:rsidR="00743C2E">
        <w:t xml:space="preserve">администрацию города Сельцо </w:t>
      </w:r>
      <w:r w:rsidR="009D63C2" w:rsidRPr="009D63C2">
        <w:t xml:space="preserve"> заключени</w:t>
      </w:r>
      <w:r w:rsidR="00743C2E">
        <w:t>е</w:t>
      </w:r>
      <w:r w:rsidR="009D63C2" w:rsidRPr="009D63C2">
        <w:t xml:space="preserve"> на проект </w:t>
      </w:r>
      <w:r w:rsidR="00743C2E">
        <w:t>решения о местном бюджете  на 2020-2022 годы</w:t>
      </w:r>
      <w:r w:rsidR="009D63C2" w:rsidRPr="009D63C2">
        <w:t xml:space="preserve"> и дано </w:t>
      </w:r>
      <w:r w:rsidR="00204058">
        <w:t>5</w:t>
      </w:r>
      <w:r w:rsidR="009D63C2" w:rsidRPr="009D63C2">
        <w:t xml:space="preserve"> предложений, из них на сегодняшний день реализовано </w:t>
      </w:r>
      <w:r w:rsidR="00204058">
        <w:t>4</w:t>
      </w:r>
      <w:r w:rsidR="009D63C2" w:rsidRPr="009D63C2">
        <w:t> предложени</w:t>
      </w:r>
      <w:r w:rsidR="00E619F5">
        <w:t>я</w:t>
      </w:r>
      <w:r w:rsidR="009D63C2" w:rsidRPr="009D63C2">
        <w:t>.</w:t>
      </w:r>
    </w:p>
    <w:p w:rsidR="009D17A8" w:rsidRPr="00204058" w:rsidRDefault="00671AF9" w:rsidP="0090166F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  <w:r w:rsidRPr="00F87C11">
        <w:rPr>
          <w:rFonts w:eastAsia="Times New Roman" w:cs="Times New Roman"/>
          <w:szCs w:val="28"/>
          <w:lang w:eastAsia="ru-RU"/>
        </w:rPr>
        <w:t>Вместе с тем</w:t>
      </w:r>
      <w:r w:rsidR="001353FF" w:rsidRPr="00F87C11">
        <w:rPr>
          <w:rFonts w:eastAsia="Times New Roman" w:cs="Times New Roman"/>
          <w:szCs w:val="28"/>
          <w:lang w:eastAsia="ru-RU"/>
        </w:rPr>
        <w:t xml:space="preserve"> </w:t>
      </w:r>
      <w:r w:rsidR="00D267F6" w:rsidRPr="00F87C11">
        <w:rPr>
          <w:rFonts w:eastAsia="Times New Roman" w:cs="Times New Roman"/>
          <w:szCs w:val="28"/>
          <w:lang w:eastAsia="ru-RU"/>
        </w:rPr>
        <w:t>Контрольно-с</w:t>
      </w:r>
      <w:r w:rsidR="006B3087" w:rsidRPr="00F87C11">
        <w:rPr>
          <w:rFonts w:eastAsia="Times New Roman" w:cs="Times New Roman"/>
          <w:szCs w:val="28"/>
          <w:lang w:eastAsia="ru-RU"/>
        </w:rPr>
        <w:t xml:space="preserve">четной </w:t>
      </w:r>
      <w:r w:rsidR="00204058">
        <w:rPr>
          <w:rFonts w:eastAsia="Times New Roman" w:cs="Times New Roman"/>
          <w:szCs w:val="28"/>
          <w:lang w:eastAsia="ru-RU"/>
        </w:rPr>
        <w:t>комиссией</w:t>
      </w:r>
      <w:r w:rsidR="006B3087" w:rsidRPr="00F87C11">
        <w:rPr>
          <w:rFonts w:eastAsia="Times New Roman" w:cs="Times New Roman"/>
          <w:szCs w:val="28"/>
          <w:lang w:eastAsia="ru-RU"/>
        </w:rPr>
        <w:t xml:space="preserve"> в 201</w:t>
      </w:r>
      <w:r w:rsidR="00204058">
        <w:rPr>
          <w:rFonts w:eastAsia="Times New Roman" w:cs="Times New Roman"/>
          <w:szCs w:val="28"/>
          <w:lang w:eastAsia="ru-RU"/>
        </w:rPr>
        <w:t>9</w:t>
      </w:r>
      <w:r w:rsidR="006B3087" w:rsidRPr="00F87C11">
        <w:rPr>
          <w:rFonts w:eastAsia="Times New Roman" w:cs="Times New Roman"/>
          <w:szCs w:val="28"/>
          <w:lang w:eastAsia="ru-RU"/>
        </w:rPr>
        <w:t xml:space="preserve"> году прово</w:t>
      </w:r>
      <w:r w:rsidR="00D267F6" w:rsidRPr="00F87C11">
        <w:rPr>
          <w:rFonts w:eastAsia="Times New Roman" w:cs="Times New Roman"/>
          <w:szCs w:val="28"/>
          <w:lang w:eastAsia="ru-RU"/>
        </w:rPr>
        <w:t>д</w:t>
      </w:r>
      <w:r w:rsidR="006B3087" w:rsidRPr="00F87C11">
        <w:rPr>
          <w:rFonts w:eastAsia="Times New Roman" w:cs="Times New Roman"/>
          <w:szCs w:val="28"/>
          <w:lang w:eastAsia="ru-RU"/>
        </w:rPr>
        <w:t>или</w:t>
      </w:r>
      <w:r w:rsidR="001353FF" w:rsidRPr="00F87C11">
        <w:rPr>
          <w:rFonts w:eastAsia="Times New Roman" w:cs="Times New Roman"/>
          <w:szCs w:val="28"/>
          <w:lang w:eastAsia="ru-RU"/>
        </w:rPr>
        <w:t>сь</w:t>
      </w:r>
      <w:r w:rsidR="006B3087" w:rsidRPr="00F87C11">
        <w:rPr>
          <w:rFonts w:eastAsia="Times New Roman" w:cs="Times New Roman"/>
          <w:szCs w:val="28"/>
          <w:lang w:eastAsia="ru-RU"/>
        </w:rPr>
        <w:t xml:space="preserve"> экспертизы</w:t>
      </w:r>
      <w:r w:rsidR="00D267F6" w:rsidRPr="00F87C1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67F6" w:rsidRPr="00F87C11">
        <w:rPr>
          <w:rFonts w:eastAsia="Times New Roman" w:cs="Times New Roman"/>
          <w:szCs w:val="28"/>
          <w:lang w:eastAsia="ru-RU"/>
        </w:rPr>
        <w:t xml:space="preserve">проектов </w:t>
      </w:r>
      <w:r w:rsidR="00204058">
        <w:rPr>
          <w:rFonts w:eastAsia="Times New Roman" w:cs="Times New Roman"/>
          <w:szCs w:val="28"/>
          <w:lang w:eastAsia="ru-RU"/>
        </w:rPr>
        <w:t>решений Совета народных депутатов города</w:t>
      </w:r>
      <w:proofErr w:type="gramEnd"/>
      <w:r w:rsidR="00204058">
        <w:rPr>
          <w:rFonts w:eastAsia="Times New Roman" w:cs="Times New Roman"/>
          <w:szCs w:val="28"/>
          <w:lang w:eastAsia="ru-RU"/>
        </w:rPr>
        <w:t xml:space="preserve"> Сельцо</w:t>
      </w:r>
      <w:r w:rsidR="00D267F6" w:rsidRPr="00F87C11">
        <w:rPr>
          <w:rFonts w:eastAsia="Times New Roman" w:cs="Times New Roman"/>
          <w:szCs w:val="28"/>
          <w:lang w:eastAsia="ru-RU"/>
        </w:rPr>
        <w:t xml:space="preserve">, </w:t>
      </w:r>
      <w:r w:rsidR="00CB324E" w:rsidRPr="00F87C11">
        <w:rPr>
          <w:rFonts w:eastAsia="Times New Roman" w:cs="Times New Roman"/>
          <w:szCs w:val="28"/>
          <w:lang w:eastAsia="ru-RU"/>
        </w:rPr>
        <w:t>внесенных</w:t>
      </w:r>
      <w:r w:rsidR="00456AC6" w:rsidRPr="00F87C11">
        <w:rPr>
          <w:rFonts w:eastAsia="Times New Roman" w:cs="Times New Roman"/>
          <w:szCs w:val="28"/>
          <w:lang w:eastAsia="ru-RU"/>
        </w:rPr>
        <w:t xml:space="preserve"> на рассмотрение в </w:t>
      </w:r>
      <w:r w:rsidR="00204058">
        <w:rPr>
          <w:rFonts w:eastAsia="Times New Roman" w:cs="Times New Roman"/>
          <w:szCs w:val="28"/>
          <w:lang w:eastAsia="ru-RU"/>
        </w:rPr>
        <w:t>Совет народных депутатов</w:t>
      </w:r>
      <w:r w:rsidR="00456AC6" w:rsidRPr="00F87C11">
        <w:rPr>
          <w:rFonts w:eastAsia="Times New Roman" w:cs="Times New Roman"/>
          <w:szCs w:val="28"/>
          <w:lang w:eastAsia="ru-RU"/>
        </w:rPr>
        <w:t xml:space="preserve">, </w:t>
      </w:r>
      <w:r w:rsidR="00D267F6" w:rsidRPr="00A56166">
        <w:rPr>
          <w:rFonts w:eastAsia="Times New Roman" w:cs="Times New Roman"/>
          <w:szCs w:val="28"/>
          <w:lang w:eastAsia="ru-RU"/>
        </w:rPr>
        <w:t xml:space="preserve">по </w:t>
      </w:r>
      <w:r w:rsidR="006B3087" w:rsidRPr="00A56166">
        <w:rPr>
          <w:rFonts w:eastAsia="Times New Roman" w:cs="Times New Roman"/>
          <w:szCs w:val="28"/>
          <w:lang w:eastAsia="ru-RU"/>
        </w:rPr>
        <w:t>итогам которых</w:t>
      </w:r>
      <w:r w:rsidR="00D267F6" w:rsidRPr="00A56166">
        <w:rPr>
          <w:rFonts w:eastAsia="Times New Roman" w:cs="Times New Roman"/>
          <w:szCs w:val="28"/>
          <w:lang w:eastAsia="ru-RU"/>
        </w:rPr>
        <w:t xml:space="preserve"> </w:t>
      </w:r>
      <w:r w:rsidR="00456AC6" w:rsidRPr="00A56166">
        <w:rPr>
          <w:rFonts w:eastAsia="Times New Roman" w:cs="Times New Roman"/>
          <w:szCs w:val="28"/>
          <w:lang w:eastAsia="ru-RU"/>
        </w:rPr>
        <w:t xml:space="preserve">подготовлено </w:t>
      </w:r>
      <w:r w:rsidR="00134EBC">
        <w:rPr>
          <w:rFonts w:eastAsia="Times New Roman" w:cs="Times New Roman"/>
          <w:szCs w:val="28"/>
          <w:lang w:eastAsia="ru-RU"/>
        </w:rPr>
        <w:t>28</w:t>
      </w:r>
      <w:r w:rsidR="00456AC6" w:rsidRPr="00A56166">
        <w:rPr>
          <w:rFonts w:eastAsia="Times New Roman" w:cs="Times New Roman"/>
          <w:szCs w:val="28"/>
          <w:lang w:eastAsia="ru-RU"/>
        </w:rPr>
        <w:t xml:space="preserve"> заключений </w:t>
      </w:r>
      <w:r w:rsidR="00456AC6" w:rsidRPr="00204058">
        <w:rPr>
          <w:rFonts w:eastAsia="Times New Roman" w:cs="Times New Roman"/>
          <w:szCs w:val="28"/>
          <w:lang w:eastAsia="ru-RU"/>
        </w:rPr>
        <w:t>и дано</w:t>
      </w:r>
      <w:r w:rsidR="00D267F6" w:rsidRPr="00204058">
        <w:rPr>
          <w:rFonts w:eastAsia="Times New Roman" w:cs="Times New Roman"/>
          <w:szCs w:val="28"/>
          <w:lang w:eastAsia="ru-RU"/>
        </w:rPr>
        <w:t xml:space="preserve"> </w:t>
      </w:r>
      <w:r w:rsidR="00204058" w:rsidRPr="00204058">
        <w:rPr>
          <w:rFonts w:eastAsia="Times New Roman" w:cs="Times New Roman"/>
          <w:szCs w:val="28"/>
          <w:lang w:eastAsia="ru-RU"/>
        </w:rPr>
        <w:t>2</w:t>
      </w:r>
      <w:r w:rsidR="00134EBC">
        <w:rPr>
          <w:rFonts w:eastAsia="Times New Roman" w:cs="Times New Roman"/>
          <w:szCs w:val="28"/>
          <w:lang w:eastAsia="ru-RU"/>
        </w:rPr>
        <w:t>5</w:t>
      </w:r>
      <w:r w:rsidR="00F96D8A" w:rsidRPr="00204058">
        <w:rPr>
          <w:rFonts w:eastAsia="Times New Roman" w:cs="Times New Roman"/>
          <w:szCs w:val="28"/>
          <w:lang w:eastAsia="ru-RU"/>
        </w:rPr>
        <w:t xml:space="preserve"> предложени</w:t>
      </w:r>
      <w:r w:rsidR="00134EBC">
        <w:rPr>
          <w:rFonts w:eastAsia="Times New Roman" w:cs="Times New Roman"/>
          <w:szCs w:val="28"/>
          <w:lang w:eastAsia="ru-RU"/>
        </w:rPr>
        <w:t>й</w:t>
      </w:r>
      <w:r w:rsidR="00F96D8A" w:rsidRPr="00204058">
        <w:rPr>
          <w:rFonts w:eastAsia="Times New Roman" w:cs="Times New Roman"/>
          <w:szCs w:val="28"/>
          <w:lang w:eastAsia="ru-RU"/>
        </w:rPr>
        <w:t xml:space="preserve">, </w:t>
      </w:r>
      <w:r w:rsidR="00601DAB">
        <w:rPr>
          <w:rFonts w:eastAsia="Times New Roman" w:cs="Times New Roman"/>
          <w:szCs w:val="28"/>
          <w:lang w:eastAsia="ru-RU"/>
        </w:rPr>
        <w:t>все они</w:t>
      </w:r>
      <w:r w:rsidR="009001EC" w:rsidRPr="00204058">
        <w:rPr>
          <w:rFonts w:eastAsia="Times New Roman" w:cs="Times New Roman"/>
          <w:szCs w:val="28"/>
          <w:lang w:eastAsia="ru-RU"/>
        </w:rPr>
        <w:t xml:space="preserve"> </w:t>
      </w:r>
      <w:r w:rsidR="009300C6" w:rsidRPr="00204058">
        <w:t>реализован</w:t>
      </w:r>
      <w:r w:rsidR="00601DAB">
        <w:t>ы</w:t>
      </w:r>
      <w:r w:rsidR="009001EC" w:rsidRPr="00204058">
        <w:rPr>
          <w:rFonts w:eastAsia="Times New Roman" w:cs="Times New Roman"/>
          <w:szCs w:val="28"/>
          <w:lang w:eastAsia="ru-RU"/>
        </w:rPr>
        <w:t xml:space="preserve"> при рассмотрении </w:t>
      </w:r>
      <w:r w:rsidR="00204058" w:rsidRPr="00204058">
        <w:rPr>
          <w:rFonts w:eastAsia="Times New Roman" w:cs="Times New Roman"/>
          <w:szCs w:val="28"/>
          <w:lang w:eastAsia="ru-RU"/>
        </w:rPr>
        <w:t>на Совете народных депутатов города Сельцо</w:t>
      </w:r>
      <w:r w:rsidR="00456AC6" w:rsidRPr="00204058">
        <w:rPr>
          <w:rFonts w:eastAsia="Times New Roman" w:cs="Times New Roman"/>
          <w:szCs w:val="28"/>
          <w:lang w:eastAsia="ru-RU"/>
        </w:rPr>
        <w:t>.</w:t>
      </w:r>
      <w:r w:rsidR="009D17A8" w:rsidRPr="00204058">
        <w:rPr>
          <w:rFonts w:eastAsia="Times New Roman" w:cs="Times New Roman"/>
          <w:szCs w:val="28"/>
          <w:lang w:eastAsia="ru-RU"/>
        </w:rPr>
        <w:t xml:space="preserve"> </w:t>
      </w:r>
    </w:p>
    <w:p w:rsidR="00063D48" w:rsidRPr="0034095D" w:rsidRDefault="00063D48" w:rsidP="0090166F">
      <w:pPr>
        <w:autoSpaceDE w:val="0"/>
        <w:autoSpaceDN w:val="0"/>
        <w:adjustRightInd w:val="0"/>
        <w:jc w:val="both"/>
        <w:rPr>
          <w:rFonts w:eastAsia="Times New Roman" w:cs="Times New Roman"/>
          <w:spacing w:val="-4"/>
          <w:szCs w:val="28"/>
          <w:lang w:eastAsia="ru-RU"/>
        </w:rPr>
      </w:pPr>
      <w:proofErr w:type="gramStart"/>
      <w:r w:rsidRPr="00253AE0">
        <w:rPr>
          <w:rFonts w:eastAsia="Times New Roman" w:cs="Times New Roman"/>
          <w:szCs w:val="28"/>
          <w:lang w:eastAsia="ru-RU"/>
        </w:rPr>
        <w:t xml:space="preserve">При проведении контрольных и экспертно-аналитических мероприятий особое внимание уделялось вопросам </w:t>
      </w:r>
      <w:r w:rsidR="00A64CBC" w:rsidRPr="00253AE0">
        <w:rPr>
          <w:rFonts w:cs="Times New Roman"/>
          <w:szCs w:val="28"/>
        </w:rPr>
        <w:t xml:space="preserve">законности и </w:t>
      </w:r>
      <w:r w:rsidR="008B2AC4" w:rsidRPr="00253AE0">
        <w:rPr>
          <w:rFonts w:cs="Times New Roman"/>
          <w:szCs w:val="28"/>
        </w:rPr>
        <w:t xml:space="preserve">эффективности (экономности и </w:t>
      </w:r>
      <w:r w:rsidR="00A64CBC" w:rsidRPr="00253AE0">
        <w:rPr>
          <w:rFonts w:cs="Times New Roman"/>
          <w:szCs w:val="28"/>
        </w:rPr>
        <w:t>результативности) использования</w:t>
      </w:r>
      <w:r w:rsidRPr="00253AE0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A64CBC" w:rsidRPr="00253AE0">
        <w:rPr>
          <w:rFonts w:eastAsia="Times New Roman" w:cs="Times New Roman"/>
          <w:szCs w:val="28"/>
          <w:lang w:eastAsia="ru-RU"/>
        </w:rPr>
        <w:t xml:space="preserve"> и</w:t>
      </w:r>
      <w:r w:rsidRPr="00253AE0">
        <w:rPr>
          <w:rFonts w:eastAsia="Times New Roman" w:cs="Times New Roman"/>
          <w:szCs w:val="28"/>
          <w:lang w:eastAsia="ru-RU"/>
        </w:rPr>
        <w:t xml:space="preserve"> имущества муниципальной собственности, </w:t>
      </w:r>
      <w:r w:rsidR="00717CD6" w:rsidRPr="0019586F">
        <w:rPr>
          <w:rFonts w:eastAsia="Times New Roman" w:cs="Times New Roman"/>
          <w:spacing w:val="-4"/>
          <w:szCs w:val="28"/>
          <w:lang w:eastAsia="ru-RU"/>
        </w:rPr>
        <w:t xml:space="preserve">а также вопросам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соблюдения 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объектами аудита (контроля) требований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>Федеральн</w:t>
      </w:r>
      <w:r w:rsidR="00601DAB">
        <w:rPr>
          <w:rFonts w:eastAsia="Times New Roman" w:cs="Times New Roman"/>
          <w:spacing w:val="-4"/>
          <w:szCs w:val="28"/>
          <w:lang w:eastAsia="ru-RU"/>
        </w:rPr>
        <w:t xml:space="preserve">ого </w:t>
      </w:r>
      <w:r w:rsidR="00A64CBC" w:rsidRPr="0019586F">
        <w:rPr>
          <w:rFonts w:eastAsia="Times New Roman" w:cs="Times New Roman"/>
          <w:spacing w:val="-4"/>
          <w:szCs w:val="28"/>
          <w:lang w:eastAsia="ru-RU"/>
        </w:rPr>
        <w:t xml:space="preserve"> закон</w:t>
      </w:r>
      <w:r w:rsidR="00601DAB">
        <w:rPr>
          <w:rFonts w:eastAsia="Times New Roman" w:cs="Times New Roman"/>
          <w:spacing w:val="-4"/>
          <w:szCs w:val="28"/>
          <w:lang w:eastAsia="ru-RU"/>
        </w:rPr>
        <w:t>а</w:t>
      </w:r>
      <w:r w:rsidR="00253AE0" w:rsidRPr="0019586F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253AE0" w:rsidRPr="0034095D">
        <w:rPr>
          <w:rFonts w:eastAsia="Times New Roman" w:cs="Times New Roman"/>
          <w:spacing w:val="-4"/>
          <w:szCs w:val="28"/>
          <w:lang w:eastAsia="ru-RU"/>
        </w:rPr>
        <w:t>от 5 апреля 2013 года№ </w:t>
      </w:r>
      <w:r w:rsidRPr="0034095D">
        <w:rPr>
          <w:rFonts w:eastAsia="Times New Roman" w:cs="Times New Roman"/>
          <w:spacing w:val="-4"/>
          <w:szCs w:val="28"/>
          <w:lang w:eastAsia="ru-RU"/>
        </w:rPr>
        <w:t>44-ФЗ «О контрактной системе в сфере закупок товаров, работ, услуг для обеспечения госуда</w:t>
      </w:r>
      <w:r w:rsidR="00204058" w:rsidRPr="0034095D">
        <w:rPr>
          <w:rFonts w:eastAsia="Times New Roman" w:cs="Times New Roman"/>
          <w:spacing w:val="-4"/>
          <w:szCs w:val="28"/>
          <w:lang w:eastAsia="ru-RU"/>
        </w:rPr>
        <w:t>рственных и муниципальных нужд».</w:t>
      </w:r>
      <w:proofErr w:type="gramEnd"/>
    </w:p>
    <w:p w:rsidR="003B002E" w:rsidRPr="004F3B2B" w:rsidRDefault="003B002E" w:rsidP="0090166F">
      <w:pPr>
        <w:ind w:firstLine="720"/>
        <w:jc w:val="both"/>
        <w:rPr>
          <w:szCs w:val="28"/>
        </w:rPr>
      </w:pPr>
      <w:proofErr w:type="gramStart"/>
      <w:r w:rsidRPr="0034095D">
        <w:rPr>
          <w:szCs w:val="28"/>
        </w:rPr>
        <w:t xml:space="preserve">Во исполнение совместного решения Президиума Совета контрольно-счетных органов при Счетной палате Российской Федерации и Совета контрольно-счетных органов при Счетной палате Российской Федерации (протокол совместного заседания от 14 декабря 2017 года № 6-СКСО), информация о выявленных нарушениях отражена в отчете о работе Контрольно-счетной комиссии </w:t>
      </w:r>
      <w:proofErr w:type="spellStart"/>
      <w:r w:rsidRPr="0034095D"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</w:t>
      </w:r>
      <w:r w:rsidRPr="004F3B2B">
        <w:rPr>
          <w:szCs w:val="28"/>
        </w:rPr>
        <w:t>в 201</w:t>
      </w:r>
      <w:r>
        <w:rPr>
          <w:szCs w:val="28"/>
        </w:rPr>
        <w:t>9</w:t>
      </w:r>
      <w:r w:rsidRPr="004F3B2B">
        <w:rPr>
          <w:szCs w:val="28"/>
        </w:rPr>
        <w:t xml:space="preserve"> году по структуре</w:t>
      </w:r>
      <w:r>
        <w:rPr>
          <w:szCs w:val="28"/>
        </w:rPr>
        <w:t xml:space="preserve"> </w:t>
      </w:r>
      <w:r w:rsidRPr="004F3B2B">
        <w:rPr>
          <w:szCs w:val="28"/>
        </w:rPr>
        <w:t>Классификатора нарушений, выявляемых в ходе внешнего государственного</w:t>
      </w:r>
      <w:r>
        <w:rPr>
          <w:szCs w:val="28"/>
        </w:rPr>
        <w:t xml:space="preserve"> </w:t>
      </w:r>
      <w:r w:rsidRPr="004F3B2B">
        <w:rPr>
          <w:szCs w:val="28"/>
        </w:rPr>
        <w:t>аудита (контроля), одобренного Советом</w:t>
      </w:r>
      <w:proofErr w:type="gramEnd"/>
      <w:r w:rsidRPr="004F3B2B">
        <w:rPr>
          <w:szCs w:val="28"/>
        </w:rPr>
        <w:t xml:space="preserve"> контрольно-счетных органов</w:t>
      </w:r>
      <w:r>
        <w:rPr>
          <w:szCs w:val="28"/>
        </w:rPr>
        <w:t xml:space="preserve"> </w:t>
      </w:r>
      <w:r w:rsidRPr="004F3B2B">
        <w:rPr>
          <w:szCs w:val="28"/>
        </w:rPr>
        <w:t>при Счетной палате Российской Федерации (протокол от 17 декабря 2014 года</w:t>
      </w:r>
      <w:r>
        <w:rPr>
          <w:szCs w:val="28"/>
        </w:rPr>
        <w:t xml:space="preserve"> </w:t>
      </w:r>
      <w:r w:rsidRPr="004F3B2B">
        <w:rPr>
          <w:szCs w:val="28"/>
        </w:rPr>
        <w:t>№ 2-СКСО, в редакции от 22 декабря 2015 года) (далее – Классификатор</w:t>
      </w:r>
      <w:r>
        <w:rPr>
          <w:szCs w:val="28"/>
        </w:rPr>
        <w:t xml:space="preserve"> </w:t>
      </w:r>
      <w:r w:rsidRPr="004F3B2B">
        <w:rPr>
          <w:szCs w:val="28"/>
        </w:rPr>
        <w:t>нарушений).</w:t>
      </w:r>
    </w:p>
    <w:p w:rsidR="003B002E" w:rsidRPr="004F3B2B" w:rsidRDefault="003B002E" w:rsidP="0090166F">
      <w:pPr>
        <w:ind w:firstLine="720"/>
        <w:jc w:val="both"/>
        <w:rPr>
          <w:szCs w:val="28"/>
        </w:rPr>
      </w:pPr>
      <w:r w:rsidRPr="004F3B2B">
        <w:rPr>
          <w:szCs w:val="28"/>
        </w:rPr>
        <w:t xml:space="preserve">По итогам проведенных </w:t>
      </w:r>
      <w:r>
        <w:rPr>
          <w:szCs w:val="28"/>
        </w:rPr>
        <w:t>6</w:t>
      </w:r>
      <w:r w:rsidR="00A95234">
        <w:rPr>
          <w:szCs w:val="28"/>
        </w:rPr>
        <w:t xml:space="preserve"> </w:t>
      </w:r>
      <w:r w:rsidRPr="004F3B2B">
        <w:rPr>
          <w:szCs w:val="28"/>
        </w:rPr>
        <w:t xml:space="preserve">контрольных и </w:t>
      </w:r>
      <w:r>
        <w:rPr>
          <w:szCs w:val="28"/>
        </w:rPr>
        <w:t xml:space="preserve">7 </w:t>
      </w:r>
      <w:r w:rsidRPr="004F3B2B">
        <w:rPr>
          <w:szCs w:val="28"/>
        </w:rPr>
        <w:t>экспертно-аналитических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мероприятий установлено </w:t>
      </w:r>
      <w:r>
        <w:rPr>
          <w:szCs w:val="28"/>
        </w:rPr>
        <w:t>21</w:t>
      </w:r>
      <w:r w:rsidR="00E619F5">
        <w:rPr>
          <w:szCs w:val="28"/>
        </w:rPr>
        <w:t>0</w:t>
      </w:r>
      <w:r w:rsidRPr="004F3B2B">
        <w:rPr>
          <w:szCs w:val="28"/>
        </w:rPr>
        <w:t xml:space="preserve"> нарушений, предусмотренных</w:t>
      </w:r>
      <w:r>
        <w:rPr>
          <w:szCs w:val="28"/>
        </w:rPr>
        <w:t xml:space="preserve"> </w:t>
      </w:r>
      <w:r w:rsidRPr="004F3B2B">
        <w:rPr>
          <w:szCs w:val="28"/>
        </w:rPr>
        <w:t xml:space="preserve">Классификатором нарушений, </w:t>
      </w:r>
      <w:r>
        <w:rPr>
          <w:szCs w:val="28"/>
        </w:rPr>
        <w:t xml:space="preserve">из них 36 нарушения, имеющих стоимостную оценку </w:t>
      </w:r>
      <w:r w:rsidRPr="004F3B2B">
        <w:rPr>
          <w:szCs w:val="28"/>
        </w:rPr>
        <w:t xml:space="preserve">на общую сумму </w:t>
      </w:r>
      <w:r>
        <w:rPr>
          <w:szCs w:val="28"/>
        </w:rPr>
        <w:t>2377,7</w:t>
      </w:r>
      <w:r w:rsidRPr="004F3B2B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4F3B2B">
        <w:rPr>
          <w:szCs w:val="28"/>
        </w:rPr>
        <w:t>в том числе допущенных в 201</w:t>
      </w:r>
      <w:r>
        <w:rPr>
          <w:szCs w:val="28"/>
        </w:rPr>
        <w:t>8</w:t>
      </w:r>
      <w:r w:rsidRPr="004F3B2B">
        <w:rPr>
          <w:szCs w:val="28"/>
        </w:rPr>
        <w:t xml:space="preserve"> году – </w:t>
      </w:r>
      <w:r w:rsidR="00E619F5">
        <w:rPr>
          <w:szCs w:val="28"/>
        </w:rPr>
        <w:t>900,0</w:t>
      </w:r>
      <w:r w:rsidRPr="004F3B2B">
        <w:rPr>
          <w:szCs w:val="28"/>
        </w:rPr>
        <w:t xml:space="preserve"> тыс. рублей</w:t>
      </w:r>
      <w:r w:rsidRPr="00EF71FA">
        <w:rPr>
          <w:szCs w:val="28"/>
        </w:rPr>
        <w:t>, в 2019 году – 199,6 тыс. рублей</w:t>
      </w:r>
      <w:r w:rsidR="00E619F5">
        <w:rPr>
          <w:szCs w:val="28"/>
        </w:rPr>
        <w:t>, до 2017г.199,6тыс. рублей</w:t>
      </w:r>
      <w:r w:rsidRPr="00EF71FA">
        <w:rPr>
          <w:szCs w:val="28"/>
        </w:rPr>
        <w:t>.</w:t>
      </w:r>
    </w:p>
    <w:p w:rsidR="0097722F" w:rsidRDefault="0097722F" w:rsidP="0090166F">
      <w:pPr>
        <w:spacing w:after="12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Информация </w:t>
      </w:r>
      <w:r w:rsidR="00F84A54">
        <w:rPr>
          <w:rFonts w:eastAsia="Times New Roman" w:cs="Times New Roman"/>
          <w:szCs w:val="28"/>
          <w:lang w:eastAsia="ru-RU"/>
        </w:rPr>
        <w:t>в разрезе видов</w:t>
      </w:r>
      <w:r>
        <w:rPr>
          <w:rFonts w:eastAsia="Times New Roman" w:cs="Times New Roman"/>
          <w:szCs w:val="28"/>
          <w:lang w:eastAsia="ru-RU"/>
        </w:rPr>
        <w:t xml:space="preserve"> нарушений </w:t>
      </w:r>
      <w:r>
        <w:rPr>
          <w:szCs w:val="28"/>
        </w:rPr>
        <w:t xml:space="preserve">по структуре </w:t>
      </w:r>
      <w:r>
        <w:rPr>
          <w:rFonts w:cs="Times New Roman"/>
          <w:szCs w:val="28"/>
        </w:rPr>
        <w:t>Классификатора нарушений, выявляемых в ходе внешнего государственного аудита (контроля)</w:t>
      </w:r>
      <w:r w:rsidR="00C4211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представлена в следующей таблице.</w:t>
      </w:r>
    </w:p>
    <w:p w:rsidR="009206D0" w:rsidRDefault="009206D0" w:rsidP="0090166F">
      <w:pPr>
        <w:spacing w:after="120"/>
        <w:jc w:val="both"/>
        <w:rPr>
          <w:rFonts w:cs="Times New Roman"/>
          <w:szCs w:val="28"/>
        </w:rPr>
      </w:pPr>
    </w:p>
    <w:p w:rsidR="009206D0" w:rsidRDefault="009206D0" w:rsidP="0090166F">
      <w:pPr>
        <w:spacing w:after="120"/>
        <w:jc w:val="both"/>
        <w:rPr>
          <w:rFonts w:cs="Times New Roman"/>
          <w:szCs w:val="28"/>
        </w:rPr>
      </w:pPr>
    </w:p>
    <w:tbl>
      <w:tblPr>
        <w:tblW w:w="10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03"/>
        <w:gridCol w:w="3350"/>
        <w:gridCol w:w="992"/>
        <w:gridCol w:w="992"/>
        <w:gridCol w:w="1276"/>
        <w:gridCol w:w="869"/>
        <w:gridCol w:w="1189"/>
      </w:tblGrid>
      <w:tr w:rsidR="00E619F5" w:rsidRPr="00E619F5" w:rsidTr="00E619F5">
        <w:trPr>
          <w:trHeight w:val="450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lastRenderedPageBreak/>
              <w:t xml:space="preserve">№ по </w:t>
            </w: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br/>
              <w:t>Классификатору нарушений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Общий объем нарушений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 том числе средства:</w:t>
            </w:r>
          </w:p>
        </w:tc>
      </w:tr>
      <w:tr w:rsidR="00E619F5" w:rsidRPr="00E619F5" w:rsidTr="00E619F5">
        <w:trPr>
          <w:trHeight w:val="1800"/>
        </w:trPr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F5" w:rsidRPr="00E619F5" w:rsidRDefault="00E619F5" w:rsidP="00E619F5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9F5" w:rsidRPr="00E619F5" w:rsidRDefault="00E619F5" w:rsidP="00E619F5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Количество всего (ед.)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Сумма (</w:t>
            </w:r>
            <w:proofErr w:type="spellStart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тыс</w:t>
            </w:r>
            <w:proofErr w:type="gramStart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.р</w:t>
            </w:r>
            <w:proofErr w:type="gramEnd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ублей</w:t>
            </w:r>
            <w:proofErr w:type="spellEnd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2019 года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2018 года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 xml:space="preserve">до 2017 года </w:t>
            </w:r>
            <w:proofErr w:type="gramStart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включи-</w:t>
            </w:r>
            <w:proofErr w:type="spellStart"/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E619F5" w:rsidRPr="00E619F5" w:rsidTr="00E619F5">
        <w:trPr>
          <w:trHeight w:val="5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2 377,7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1 278,1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900,0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199,6</w:t>
            </w:r>
          </w:p>
        </w:tc>
      </w:tr>
      <w:tr w:rsidR="00E619F5" w:rsidRPr="00E619F5" w:rsidTr="00E619F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619F5" w:rsidRPr="00E619F5" w:rsidRDefault="00E619F5" w:rsidP="00E619F5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ходе формирования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1.1.18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ходе исполнения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1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1.2.47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п. 1.2.48)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14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1.2.95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proofErr w:type="gram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288,7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1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1.2.96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а</w:t>
            </w:r>
            <w:proofErr w:type="gramEnd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1.2.100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Неосуществление бюджетных полномочий получателя бюджетных средств (за исключением нарушений, указанных в иных </w:t>
            </w:r>
            <w:proofErr w:type="spell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п</w:t>
            </w:r>
            <w:proofErr w:type="gram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.х</w:t>
            </w:r>
            <w:proofErr w:type="spellEnd"/>
            <w:proofErr w:type="gramEnd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классификатора)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1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>1.2.101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</w:t>
            </w:r>
            <w:proofErr w:type="spell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п</w:t>
            </w:r>
            <w:proofErr w:type="gramStart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.х</w:t>
            </w:r>
            <w:proofErr w:type="spellEnd"/>
            <w:proofErr w:type="gramEnd"/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 классификатора)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9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199,6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199,6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2.9.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1 889,4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1 278,1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611,3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3.17.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Нарушение порядка отнесения имущества автономного или бюджетного учреждения к категории особо ценного движимого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3.60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1 889,4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1 278,1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611,3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4.15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Нарушения при нормировании в сфере закупок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4.18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Нарушения порядка формирования, утверждения и ведения плана закупок, порядка его размещения в открытом доступе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E619F5" w:rsidRPr="00E619F5" w:rsidTr="00E619F5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4.19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both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F5" w:rsidRPr="00E619F5" w:rsidRDefault="00E619F5" w:rsidP="00E619F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E619F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</w:tbl>
    <w:p w:rsidR="001935C1" w:rsidRDefault="001935C1" w:rsidP="001935C1">
      <w:pPr>
        <w:ind w:firstLine="720"/>
        <w:jc w:val="both"/>
        <w:rPr>
          <w:szCs w:val="28"/>
        </w:rPr>
      </w:pPr>
      <w:bookmarkStart w:id="8" w:name="_Toc506574395"/>
      <w:r w:rsidRPr="005B0ED3">
        <w:rPr>
          <w:szCs w:val="28"/>
        </w:rPr>
        <w:t>По результатам контрольных мероприятий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составлено </w:t>
      </w:r>
      <w:r w:rsidR="00064C81">
        <w:rPr>
          <w:szCs w:val="28"/>
        </w:rPr>
        <w:t>6</w:t>
      </w:r>
      <w:r w:rsidRPr="005B0ED3">
        <w:rPr>
          <w:szCs w:val="28"/>
        </w:rPr>
        <w:t xml:space="preserve"> актов и </w:t>
      </w:r>
      <w:r w:rsidR="00064C81">
        <w:rPr>
          <w:szCs w:val="28"/>
        </w:rPr>
        <w:t>7</w:t>
      </w:r>
      <w:r w:rsidR="00026509">
        <w:rPr>
          <w:szCs w:val="28"/>
        </w:rPr>
        <w:t xml:space="preserve"> </w:t>
      </w:r>
      <w:r>
        <w:rPr>
          <w:szCs w:val="28"/>
        </w:rPr>
        <w:t>отчетов</w:t>
      </w:r>
      <w:r w:rsidRPr="005B0ED3">
        <w:rPr>
          <w:szCs w:val="28"/>
        </w:rPr>
        <w:t>. Для принятия мер по итогам данных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мероприятий Контрольно-счетной </w:t>
      </w:r>
      <w:r w:rsidR="00026509">
        <w:rPr>
          <w:szCs w:val="28"/>
        </w:rPr>
        <w:t>комиссией</w:t>
      </w:r>
      <w:r w:rsidRPr="005B0ED3">
        <w:rPr>
          <w:szCs w:val="28"/>
        </w:rPr>
        <w:t xml:space="preserve"> проверяемым организациям направлено</w:t>
      </w:r>
      <w:r>
        <w:rPr>
          <w:szCs w:val="28"/>
        </w:rPr>
        <w:t xml:space="preserve"> 6</w:t>
      </w:r>
      <w:r w:rsidRPr="005B0ED3">
        <w:rPr>
          <w:szCs w:val="28"/>
        </w:rPr>
        <w:t xml:space="preserve"> представлений, в которых внесено </w:t>
      </w:r>
      <w:r w:rsidR="00026509">
        <w:rPr>
          <w:szCs w:val="28"/>
        </w:rPr>
        <w:t>85</w:t>
      </w:r>
      <w:r>
        <w:rPr>
          <w:szCs w:val="28"/>
        </w:rPr>
        <w:t xml:space="preserve"> </w:t>
      </w:r>
      <w:r w:rsidRPr="005B0ED3">
        <w:rPr>
          <w:szCs w:val="28"/>
        </w:rPr>
        <w:t>предложений по устранению</w:t>
      </w:r>
      <w:r>
        <w:rPr>
          <w:szCs w:val="28"/>
        </w:rPr>
        <w:t xml:space="preserve"> </w:t>
      </w:r>
      <w:r w:rsidRPr="005B0ED3">
        <w:rPr>
          <w:szCs w:val="28"/>
        </w:rPr>
        <w:t>выявленных нарушений и совершенствованию бюджетного процесса, а также</w:t>
      </w:r>
      <w:r>
        <w:rPr>
          <w:szCs w:val="28"/>
        </w:rPr>
        <w:t xml:space="preserve"> </w:t>
      </w:r>
      <w:r w:rsidRPr="005B0ED3">
        <w:rPr>
          <w:szCs w:val="28"/>
        </w:rPr>
        <w:t>по привлечению к дисциплинарной ответственности виновных должностных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лиц, </w:t>
      </w:r>
      <w:r>
        <w:rPr>
          <w:szCs w:val="28"/>
        </w:rPr>
        <w:t xml:space="preserve">из которых </w:t>
      </w:r>
      <w:r w:rsidRPr="005B0ED3">
        <w:rPr>
          <w:szCs w:val="28"/>
        </w:rPr>
        <w:t xml:space="preserve"> на сегодняшний день реализован</w:t>
      </w:r>
      <w:r>
        <w:rPr>
          <w:szCs w:val="28"/>
        </w:rPr>
        <w:t xml:space="preserve">о – </w:t>
      </w:r>
      <w:r w:rsidR="00026509">
        <w:rPr>
          <w:szCs w:val="28"/>
        </w:rPr>
        <w:t>8</w:t>
      </w:r>
      <w:r w:rsidR="00555047">
        <w:rPr>
          <w:szCs w:val="28"/>
        </w:rPr>
        <w:t>4</w:t>
      </w:r>
      <w:r>
        <w:rPr>
          <w:szCs w:val="28"/>
        </w:rPr>
        <w:t xml:space="preserve"> </w:t>
      </w:r>
      <w:r>
        <w:rPr>
          <w:szCs w:val="28"/>
        </w:rPr>
        <w:lastRenderedPageBreak/>
        <w:t>предложени</w:t>
      </w:r>
      <w:r w:rsidR="00555047">
        <w:rPr>
          <w:szCs w:val="28"/>
        </w:rPr>
        <w:t>я</w:t>
      </w:r>
      <w:r w:rsidRPr="005B0ED3">
        <w:rPr>
          <w:szCs w:val="28"/>
        </w:rPr>
        <w:t>.</w:t>
      </w:r>
      <w:r>
        <w:rPr>
          <w:szCs w:val="28"/>
        </w:rPr>
        <w:t xml:space="preserve"> </w:t>
      </w:r>
      <w:r w:rsidRPr="005B0ED3">
        <w:rPr>
          <w:szCs w:val="28"/>
        </w:rPr>
        <w:t xml:space="preserve">К дисциплинарной ответственности привлечены </w:t>
      </w:r>
      <w:r w:rsidR="00026509">
        <w:rPr>
          <w:szCs w:val="28"/>
        </w:rPr>
        <w:t xml:space="preserve">4 </w:t>
      </w:r>
      <w:proofErr w:type="gramStart"/>
      <w:r w:rsidRPr="005B0ED3">
        <w:rPr>
          <w:szCs w:val="28"/>
        </w:rPr>
        <w:t>должностных</w:t>
      </w:r>
      <w:proofErr w:type="gramEnd"/>
      <w:r w:rsidRPr="005B0ED3">
        <w:rPr>
          <w:szCs w:val="28"/>
        </w:rPr>
        <w:t xml:space="preserve"> лиц</w:t>
      </w:r>
      <w:r>
        <w:rPr>
          <w:szCs w:val="28"/>
        </w:rPr>
        <w:t xml:space="preserve">а </w:t>
      </w:r>
      <w:r w:rsidRPr="005B0ED3">
        <w:rPr>
          <w:szCs w:val="28"/>
        </w:rPr>
        <w:t>(объявлены замечания)</w:t>
      </w:r>
      <w:r w:rsidR="00026509">
        <w:rPr>
          <w:szCs w:val="28"/>
        </w:rPr>
        <w:t>, 1 уволен</w:t>
      </w:r>
      <w:r w:rsidRPr="005B0ED3">
        <w:rPr>
          <w:szCs w:val="28"/>
        </w:rPr>
        <w:t>.</w:t>
      </w:r>
      <w:r w:rsidRPr="00B54FF4">
        <w:rPr>
          <w:szCs w:val="28"/>
        </w:rPr>
        <w:tab/>
      </w:r>
    </w:p>
    <w:p w:rsidR="001935C1" w:rsidRPr="00C64ADB" w:rsidRDefault="001935C1" w:rsidP="001935C1">
      <w:pPr>
        <w:ind w:firstLine="720"/>
        <w:jc w:val="both"/>
        <w:rPr>
          <w:szCs w:val="28"/>
        </w:rPr>
      </w:pPr>
      <w:r w:rsidRPr="00C64ADB">
        <w:rPr>
          <w:szCs w:val="28"/>
        </w:rPr>
        <w:t>По материалам контрольных и экспертно-аналитических мероприятий</w:t>
      </w:r>
    </w:p>
    <w:p w:rsidR="001935C1" w:rsidRPr="00C64ADB" w:rsidRDefault="001935C1" w:rsidP="001935C1">
      <w:pPr>
        <w:jc w:val="both"/>
        <w:rPr>
          <w:szCs w:val="28"/>
        </w:rPr>
      </w:pPr>
      <w:r>
        <w:rPr>
          <w:szCs w:val="28"/>
        </w:rPr>
        <w:t xml:space="preserve">главе </w:t>
      </w:r>
      <w:r w:rsidR="00026509">
        <w:rPr>
          <w:szCs w:val="28"/>
        </w:rPr>
        <w:t>города Сельцо</w:t>
      </w:r>
      <w:r>
        <w:rPr>
          <w:szCs w:val="28"/>
        </w:rPr>
        <w:t xml:space="preserve">, главе администрации </w:t>
      </w:r>
      <w:r w:rsidR="00026509">
        <w:rPr>
          <w:szCs w:val="28"/>
        </w:rPr>
        <w:t>города  Сельцо</w:t>
      </w:r>
      <w:r w:rsidRPr="00C64ADB">
        <w:rPr>
          <w:szCs w:val="28"/>
        </w:rPr>
        <w:t>,</w:t>
      </w:r>
      <w:r>
        <w:rPr>
          <w:szCs w:val="28"/>
        </w:rPr>
        <w:t xml:space="preserve"> </w:t>
      </w:r>
      <w:r w:rsidRPr="00C64ADB">
        <w:rPr>
          <w:szCs w:val="28"/>
        </w:rPr>
        <w:t xml:space="preserve">направлено </w:t>
      </w:r>
      <w:r w:rsidR="003A3669">
        <w:rPr>
          <w:szCs w:val="28"/>
        </w:rPr>
        <w:t>27</w:t>
      </w:r>
      <w:r w:rsidRPr="00C64ADB">
        <w:rPr>
          <w:szCs w:val="28"/>
        </w:rPr>
        <w:t xml:space="preserve"> информационных писем.</w:t>
      </w:r>
    </w:p>
    <w:p w:rsidR="001935C1" w:rsidRPr="00C64ADB" w:rsidRDefault="003A3669" w:rsidP="001935C1">
      <w:pPr>
        <w:ind w:firstLine="720"/>
        <w:jc w:val="both"/>
        <w:rPr>
          <w:szCs w:val="28"/>
        </w:rPr>
      </w:pPr>
      <w:r>
        <w:rPr>
          <w:szCs w:val="28"/>
        </w:rPr>
        <w:t>Отчеты 3</w:t>
      </w:r>
      <w:r w:rsidR="001935C1" w:rsidRPr="00C64ADB">
        <w:rPr>
          <w:szCs w:val="28"/>
        </w:rPr>
        <w:t xml:space="preserve"> контрольных мероприятий направлены в прокуратуру </w:t>
      </w:r>
      <w:r w:rsidR="001935C1">
        <w:rPr>
          <w:szCs w:val="28"/>
        </w:rPr>
        <w:t xml:space="preserve">города </w:t>
      </w:r>
      <w:r>
        <w:rPr>
          <w:szCs w:val="28"/>
        </w:rPr>
        <w:t>Сельцо</w:t>
      </w:r>
      <w:r w:rsidR="001935C1">
        <w:rPr>
          <w:szCs w:val="28"/>
        </w:rPr>
        <w:t xml:space="preserve">. </w:t>
      </w:r>
    </w:p>
    <w:p w:rsidR="00153A2F" w:rsidRDefault="001935C1" w:rsidP="001935C1">
      <w:pPr>
        <w:ind w:firstLine="720"/>
        <w:jc w:val="both"/>
        <w:rPr>
          <w:szCs w:val="28"/>
        </w:rPr>
      </w:pPr>
      <w:r w:rsidRPr="0027618E">
        <w:rPr>
          <w:szCs w:val="28"/>
        </w:rPr>
        <w:t>Из выявленных финансовых нарушений объем</w:t>
      </w:r>
      <w:r>
        <w:rPr>
          <w:szCs w:val="28"/>
        </w:rPr>
        <w:t xml:space="preserve">  </w:t>
      </w:r>
      <w:r w:rsidRPr="0027618E">
        <w:rPr>
          <w:szCs w:val="28"/>
        </w:rPr>
        <w:t xml:space="preserve">нарушений, подлежащих устранению, составил </w:t>
      </w:r>
      <w:r w:rsidR="003A3669">
        <w:rPr>
          <w:szCs w:val="28"/>
        </w:rPr>
        <w:t>2089</w:t>
      </w:r>
      <w:r w:rsidR="00115FA7">
        <w:rPr>
          <w:szCs w:val="28"/>
        </w:rPr>
        <w:t>,0</w:t>
      </w:r>
      <w:r>
        <w:rPr>
          <w:szCs w:val="28"/>
        </w:rPr>
        <w:t xml:space="preserve"> тыс. </w:t>
      </w:r>
      <w:r w:rsidRPr="0027618E">
        <w:rPr>
          <w:szCs w:val="28"/>
        </w:rPr>
        <w:t xml:space="preserve">рублей, </w:t>
      </w:r>
      <w:r w:rsidRPr="00AC0B5A">
        <w:rPr>
          <w:szCs w:val="28"/>
        </w:rPr>
        <w:t>из которых объектами контроля на сегодняшний день во исполнение</w:t>
      </w:r>
      <w:r>
        <w:rPr>
          <w:szCs w:val="28"/>
        </w:rPr>
        <w:t xml:space="preserve"> </w:t>
      </w:r>
      <w:r w:rsidRPr="00AC0B5A">
        <w:rPr>
          <w:szCs w:val="28"/>
        </w:rPr>
        <w:t xml:space="preserve">представлений Контрольно-счетной </w:t>
      </w:r>
      <w:r w:rsidR="003A3669">
        <w:rPr>
          <w:szCs w:val="28"/>
        </w:rPr>
        <w:t>комиссии</w:t>
      </w:r>
      <w:r w:rsidRPr="00AC0B5A">
        <w:rPr>
          <w:szCs w:val="28"/>
        </w:rPr>
        <w:t xml:space="preserve"> приняты меры по устранению</w:t>
      </w:r>
      <w:r>
        <w:rPr>
          <w:szCs w:val="28"/>
        </w:rPr>
        <w:t xml:space="preserve"> </w:t>
      </w:r>
      <w:r w:rsidRPr="00AC0B5A">
        <w:rPr>
          <w:szCs w:val="28"/>
        </w:rPr>
        <w:t>нарушений на сумму</w:t>
      </w:r>
      <w:r w:rsidR="00235294">
        <w:rPr>
          <w:szCs w:val="28"/>
        </w:rPr>
        <w:t>1</w:t>
      </w:r>
      <w:r w:rsidR="00F72D80">
        <w:rPr>
          <w:szCs w:val="28"/>
        </w:rPr>
        <w:t>810,9</w:t>
      </w:r>
      <w:r w:rsidRPr="00AC0B5A">
        <w:rPr>
          <w:szCs w:val="28"/>
        </w:rPr>
        <w:t xml:space="preserve"> тыс. рублей,</w:t>
      </w:r>
      <w:r w:rsidR="00153A2F">
        <w:rPr>
          <w:szCs w:val="28"/>
        </w:rPr>
        <w:t xml:space="preserve"> в том числе:</w:t>
      </w:r>
    </w:p>
    <w:p w:rsidR="00F72D80" w:rsidRDefault="00153A2F" w:rsidP="001935C1">
      <w:pPr>
        <w:ind w:firstLine="720"/>
        <w:jc w:val="both"/>
        <w:rPr>
          <w:szCs w:val="28"/>
        </w:rPr>
      </w:pPr>
      <w:r w:rsidRPr="00153A2F">
        <w:rPr>
          <w:szCs w:val="28"/>
        </w:rPr>
        <w:t>погашение  недоимки по аренде земельного участк</w:t>
      </w:r>
      <w:proofErr w:type="gramStart"/>
      <w:r w:rsidRPr="00153A2F">
        <w:rPr>
          <w:szCs w:val="28"/>
        </w:rPr>
        <w:t>а ООО</w:t>
      </w:r>
      <w:proofErr w:type="gramEnd"/>
      <w:r w:rsidRPr="00153A2F">
        <w:rPr>
          <w:szCs w:val="28"/>
        </w:rPr>
        <w:t xml:space="preserve"> « Династия»</w:t>
      </w:r>
      <w:r>
        <w:rPr>
          <w:szCs w:val="28"/>
        </w:rPr>
        <w:t xml:space="preserve"> за 2018 год в сумме 611,3 тыс. рублей</w:t>
      </w:r>
      <w:r w:rsidR="00F72D80">
        <w:rPr>
          <w:szCs w:val="28"/>
        </w:rPr>
        <w:t>,</w:t>
      </w:r>
    </w:p>
    <w:p w:rsidR="00F72D80" w:rsidRPr="00153A2F" w:rsidRDefault="00F72D80" w:rsidP="00F72D80">
      <w:pPr>
        <w:tabs>
          <w:tab w:val="left" w:pos="993"/>
        </w:tabs>
        <w:ind w:left="1080" w:firstLine="0"/>
        <w:jc w:val="both"/>
        <w:rPr>
          <w:szCs w:val="28"/>
          <w:highlight w:val="green"/>
        </w:rPr>
      </w:pPr>
      <w:r>
        <w:rPr>
          <w:szCs w:val="28"/>
        </w:rPr>
        <w:t>-</w:t>
      </w:r>
      <w:proofErr w:type="gramStart"/>
      <w:r>
        <w:rPr>
          <w:szCs w:val="28"/>
        </w:rPr>
        <w:t>восстановлена</w:t>
      </w:r>
      <w:proofErr w:type="gramEnd"/>
      <w:r>
        <w:rPr>
          <w:szCs w:val="28"/>
        </w:rPr>
        <w:t xml:space="preserve"> сумма199,6 тыс. рублей по  необоснованно списанным компьютерам</w:t>
      </w:r>
      <w:r w:rsidR="00153A2F">
        <w:rPr>
          <w:szCs w:val="28"/>
        </w:rPr>
        <w:t>.</w:t>
      </w:r>
      <w:r>
        <w:rPr>
          <w:szCs w:val="28"/>
        </w:rPr>
        <w:t xml:space="preserve"> К</w:t>
      </w:r>
      <w:r w:rsidRPr="00153A2F">
        <w:rPr>
          <w:szCs w:val="28"/>
        </w:rPr>
        <w:t>омпьютеры</w:t>
      </w:r>
      <w:r>
        <w:rPr>
          <w:szCs w:val="28"/>
        </w:rPr>
        <w:t xml:space="preserve"> </w:t>
      </w:r>
      <w:r w:rsidRPr="00153A2F">
        <w:rPr>
          <w:szCs w:val="28"/>
        </w:rPr>
        <w:t>(13 единиц) будут списаны в соответствии  с нормами Федерального закона от 6 декабря 2011 г. N 402-ФЗ "О бухгалтерском учете" в  1 квартале</w:t>
      </w:r>
      <w:r>
        <w:rPr>
          <w:szCs w:val="28"/>
        </w:rPr>
        <w:t xml:space="preserve"> </w:t>
      </w:r>
      <w:r w:rsidRPr="00153A2F">
        <w:rPr>
          <w:szCs w:val="28"/>
        </w:rPr>
        <w:t>2020 года.</w:t>
      </w:r>
    </w:p>
    <w:p w:rsidR="001935C1" w:rsidRDefault="001935C1" w:rsidP="001935C1">
      <w:pPr>
        <w:ind w:firstLine="720"/>
        <w:jc w:val="both"/>
        <w:rPr>
          <w:szCs w:val="28"/>
        </w:rPr>
      </w:pPr>
      <w:r w:rsidRPr="00153A2F">
        <w:rPr>
          <w:b/>
          <w:szCs w:val="28"/>
        </w:rPr>
        <w:t xml:space="preserve"> </w:t>
      </w:r>
      <w:r w:rsidR="003A3669" w:rsidRPr="00153A2F">
        <w:rPr>
          <w:b/>
          <w:szCs w:val="28"/>
        </w:rPr>
        <w:t xml:space="preserve">осталось на контроле </w:t>
      </w:r>
      <w:r w:rsidR="00F72D80">
        <w:rPr>
          <w:b/>
          <w:szCs w:val="28"/>
        </w:rPr>
        <w:t>278,1</w:t>
      </w:r>
      <w:r w:rsidR="003A3669" w:rsidRPr="00153A2F">
        <w:rPr>
          <w:b/>
          <w:szCs w:val="28"/>
        </w:rPr>
        <w:t xml:space="preserve"> тыс. рублей, </w:t>
      </w:r>
      <w:r w:rsidRPr="00153A2F">
        <w:rPr>
          <w:b/>
          <w:szCs w:val="28"/>
        </w:rPr>
        <w:t>а именно</w:t>
      </w:r>
      <w:r w:rsidRPr="00AC0B5A">
        <w:rPr>
          <w:szCs w:val="28"/>
        </w:rPr>
        <w:t>:</w:t>
      </w:r>
    </w:p>
    <w:p w:rsidR="002967C9" w:rsidRDefault="00153A2F" w:rsidP="002967C9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*</w:t>
      </w:r>
      <w:bookmarkStart w:id="9" w:name="_GoBack"/>
      <w:bookmarkEnd w:id="9"/>
      <w:r w:rsidR="003A3669" w:rsidRPr="00153A2F">
        <w:rPr>
          <w:szCs w:val="28"/>
        </w:rPr>
        <w:t xml:space="preserve">278,1 тыс. рублей </w:t>
      </w:r>
      <w:proofErr w:type="gramStart"/>
      <w:r w:rsidR="002967C9">
        <w:rPr>
          <w:szCs w:val="28"/>
        </w:rPr>
        <w:t>-</w:t>
      </w:r>
      <w:r w:rsidR="002967C9">
        <w:rPr>
          <w:szCs w:val="28"/>
        </w:rPr>
        <w:t>в</w:t>
      </w:r>
      <w:proofErr w:type="gramEnd"/>
      <w:r w:rsidR="002967C9">
        <w:rPr>
          <w:szCs w:val="28"/>
        </w:rPr>
        <w:t xml:space="preserve"> адрес должника подготовлено  исковое заявление в суд.</w:t>
      </w:r>
    </w:p>
    <w:p w:rsidR="002B67F3" w:rsidRPr="007B2583" w:rsidRDefault="002B67F3" w:rsidP="009B6E25">
      <w:pPr>
        <w:keepNext/>
        <w:keepLines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proofErr w:type="gramStart"/>
      <w:r w:rsidRPr="007B2583">
        <w:rPr>
          <w:rFonts w:eastAsia="Times New Roman" w:cs="Times New Roman"/>
          <w:b/>
          <w:bCs/>
          <w:szCs w:val="28"/>
          <w:lang w:eastAsia="ru-RU"/>
        </w:rPr>
        <w:t>Контроль за</w:t>
      </w:r>
      <w:proofErr w:type="gramEnd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 формированием и исполнение</w:t>
      </w:r>
      <w:r w:rsidR="006F3610" w:rsidRPr="007B2583">
        <w:rPr>
          <w:rFonts w:eastAsia="Times New Roman" w:cs="Times New Roman"/>
          <w:b/>
          <w:bCs/>
          <w:szCs w:val="28"/>
          <w:lang w:eastAsia="ru-RU"/>
        </w:rPr>
        <w:t xml:space="preserve">м бюджета </w:t>
      </w:r>
      <w:bookmarkEnd w:id="8"/>
      <w:r w:rsidR="006766B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«</w:t>
      </w:r>
      <w:proofErr w:type="spellStart"/>
      <w:r w:rsidR="006766B2">
        <w:rPr>
          <w:rFonts w:eastAsia="Times New Roman" w:cs="Times New Roman"/>
          <w:b/>
          <w:bCs/>
          <w:szCs w:val="28"/>
          <w:lang w:eastAsia="ru-RU"/>
        </w:rPr>
        <w:t>Сельцовский</w:t>
      </w:r>
      <w:proofErr w:type="spellEnd"/>
      <w:r w:rsidR="006766B2">
        <w:rPr>
          <w:rFonts w:eastAsia="Times New Roman" w:cs="Times New Roman"/>
          <w:b/>
          <w:bCs/>
          <w:szCs w:val="28"/>
          <w:lang w:eastAsia="ru-RU"/>
        </w:rPr>
        <w:t xml:space="preserve"> городской округ»</w:t>
      </w:r>
    </w:p>
    <w:p w:rsidR="002B67F3" w:rsidRPr="0037499A" w:rsidRDefault="002B67F3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bookmarkStart w:id="10" w:name="_Toc506574396"/>
      <w:r w:rsidRPr="0037499A">
        <w:rPr>
          <w:rFonts w:eastAsia="Times New Roman" w:cs="Times New Roman"/>
          <w:b/>
          <w:bCs/>
          <w:color w:val="auto"/>
          <w:szCs w:val="28"/>
          <w:lang w:eastAsia="ru-RU"/>
        </w:rPr>
        <w:t>3.1. Предварительный контроль</w:t>
      </w:r>
      <w:bookmarkEnd w:id="10"/>
    </w:p>
    <w:p w:rsidR="006766B2" w:rsidRPr="00B128C4" w:rsidRDefault="006766B2" w:rsidP="006766B2">
      <w:pPr>
        <w:ind w:firstLine="720"/>
        <w:jc w:val="both"/>
        <w:rPr>
          <w:szCs w:val="28"/>
        </w:rPr>
      </w:pPr>
      <w:bookmarkStart w:id="11" w:name="_Toc506574397"/>
      <w:r w:rsidRPr="0029402B">
        <w:rPr>
          <w:szCs w:val="28"/>
        </w:rPr>
        <w:t>В соответствии с Бюджетным кодексом Российской Федерации</w:t>
      </w:r>
      <w:r>
        <w:rPr>
          <w:szCs w:val="28"/>
        </w:rPr>
        <w:t xml:space="preserve"> и во исполнение полномочий, закрепленных</w:t>
      </w:r>
      <w:r w:rsidRPr="0029402B">
        <w:rPr>
          <w:szCs w:val="28"/>
        </w:rPr>
        <w:t xml:space="preserve"> Положением  «О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</w:t>
      </w:r>
      <w:r w:rsidRPr="0029402B">
        <w:rPr>
          <w:szCs w:val="28"/>
        </w:rPr>
        <w:t>»</w:t>
      </w:r>
      <w:r>
        <w:rPr>
          <w:szCs w:val="28"/>
        </w:rPr>
        <w:t>.</w:t>
      </w:r>
      <w:r w:rsidRPr="0029402B">
        <w:rPr>
          <w:szCs w:val="28"/>
        </w:rPr>
        <w:t xml:space="preserve"> Контрольно-счетн</w:t>
      </w:r>
      <w:r>
        <w:rPr>
          <w:szCs w:val="28"/>
        </w:rPr>
        <w:t>ой</w:t>
      </w:r>
      <w:r w:rsidRPr="0029402B">
        <w:rPr>
          <w:szCs w:val="28"/>
        </w:rPr>
        <w:t xml:space="preserve"> </w:t>
      </w:r>
      <w:r>
        <w:rPr>
          <w:szCs w:val="28"/>
        </w:rPr>
        <w:t xml:space="preserve">комиссией </w:t>
      </w:r>
      <w:r w:rsidRPr="0029402B">
        <w:rPr>
          <w:szCs w:val="28"/>
        </w:rPr>
        <w:t>прове</w:t>
      </w:r>
      <w:r>
        <w:rPr>
          <w:szCs w:val="28"/>
        </w:rPr>
        <w:t xml:space="preserve">дено </w:t>
      </w:r>
      <w:r w:rsidRPr="0029402B">
        <w:rPr>
          <w:szCs w:val="28"/>
        </w:rPr>
        <w:t xml:space="preserve"> экспертно-аналитическое мероприятие </w:t>
      </w:r>
      <w:r w:rsidR="00B128C4" w:rsidRPr="00B128C4">
        <w:rPr>
          <w:rFonts w:eastAsia="Times New Roman"/>
          <w:color w:val="000000"/>
          <w:szCs w:val="28"/>
          <w:lang w:eastAsia="ru-RU"/>
        </w:rPr>
        <w:t xml:space="preserve">Экспертно-аналитическое мероприятие «Экспертиза и подготовка заключения на проект решения Совета народных депутатов города Сельцо «О бюджете муниципального образования «  </w:t>
      </w:r>
      <w:proofErr w:type="spellStart"/>
      <w:r w:rsidR="00B128C4" w:rsidRPr="00B128C4">
        <w:rPr>
          <w:rFonts w:eastAsia="Times New Roman"/>
          <w:color w:val="000000"/>
          <w:szCs w:val="28"/>
          <w:lang w:eastAsia="ru-RU"/>
        </w:rPr>
        <w:t>Сельцовский</w:t>
      </w:r>
      <w:proofErr w:type="spellEnd"/>
      <w:r w:rsidR="00B128C4" w:rsidRPr="00B128C4">
        <w:rPr>
          <w:rFonts w:eastAsia="Times New Roman"/>
          <w:color w:val="000000"/>
          <w:szCs w:val="28"/>
          <w:lang w:eastAsia="ru-RU"/>
        </w:rPr>
        <w:t xml:space="preserve"> городской  округ</w:t>
      </w:r>
      <w:r w:rsidR="00B128C4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B128C4" w:rsidRPr="00B128C4">
        <w:rPr>
          <w:rFonts w:eastAsia="Times New Roman"/>
          <w:color w:val="000000"/>
          <w:szCs w:val="28"/>
          <w:lang w:eastAsia="ru-RU"/>
        </w:rPr>
        <w:t xml:space="preserve">( </w:t>
      </w:r>
      <w:proofErr w:type="gramEnd"/>
      <w:r w:rsidR="00B128C4" w:rsidRPr="00B128C4">
        <w:rPr>
          <w:rFonts w:eastAsia="Times New Roman"/>
          <w:color w:val="000000"/>
          <w:szCs w:val="28"/>
          <w:lang w:eastAsia="ru-RU"/>
        </w:rPr>
        <w:t>местного бюджета)  на 2020 год и на плановый период 2021  и 2022 годов»</w:t>
      </w:r>
      <w:r w:rsidRPr="00B128C4">
        <w:rPr>
          <w:szCs w:val="28"/>
        </w:rPr>
        <w:t xml:space="preserve">. 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0808B2">
        <w:rPr>
          <w:szCs w:val="28"/>
        </w:rPr>
        <w:t xml:space="preserve">В ходе экспертизы рассмотрены вопросы соответствия проекта </w:t>
      </w:r>
      <w:r>
        <w:rPr>
          <w:szCs w:val="28"/>
        </w:rPr>
        <w:t xml:space="preserve">решения </w:t>
      </w:r>
      <w:r w:rsidRPr="000808B2">
        <w:rPr>
          <w:szCs w:val="28"/>
        </w:rPr>
        <w:t>требованиям бюджетного законодательства, проведен анализ расчетов</w:t>
      </w:r>
      <w:r>
        <w:rPr>
          <w:szCs w:val="28"/>
        </w:rPr>
        <w:t xml:space="preserve"> </w:t>
      </w:r>
      <w:r w:rsidRPr="000808B2">
        <w:rPr>
          <w:szCs w:val="28"/>
        </w:rPr>
        <w:t>и документов, представленных одновременно с проектом бюджета.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Отмечена</w:t>
      </w:r>
      <w:r>
        <w:rPr>
          <w:szCs w:val="28"/>
        </w:rPr>
        <w:t xml:space="preserve"> </w:t>
      </w:r>
      <w:r w:rsidRPr="007446EB">
        <w:rPr>
          <w:szCs w:val="28"/>
        </w:rPr>
        <w:t>необходимость принятия мер по сокращению недоимки налоговых</w:t>
      </w:r>
      <w:r>
        <w:rPr>
          <w:szCs w:val="28"/>
        </w:rPr>
        <w:t xml:space="preserve"> </w:t>
      </w:r>
      <w:r w:rsidRPr="007446EB">
        <w:rPr>
          <w:szCs w:val="28"/>
        </w:rPr>
        <w:t>и неналоговых доходов,</w:t>
      </w:r>
      <w:r>
        <w:rPr>
          <w:szCs w:val="28"/>
        </w:rPr>
        <w:t xml:space="preserve"> </w:t>
      </w:r>
      <w:r w:rsidRPr="007446EB">
        <w:rPr>
          <w:szCs w:val="28"/>
        </w:rPr>
        <w:t>производить корректировку прогноза поступления доходных источников с учетом дополнительных поступлени</w:t>
      </w:r>
      <w:r>
        <w:rPr>
          <w:szCs w:val="28"/>
        </w:rPr>
        <w:t xml:space="preserve">й в связи с погашением недоимки, </w:t>
      </w:r>
      <w:r w:rsidRPr="007446EB">
        <w:rPr>
          <w:szCs w:val="28"/>
        </w:rPr>
        <w:t xml:space="preserve"> в связи</w:t>
      </w:r>
      <w:r w:rsidR="00B128C4">
        <w:rPr>
          <w:szCs w:val="28"/>
        </w:rPr>
        <w:t>,</w:t>
      </w:r>
      <w:r w:rsidRPr="007446EB">
        <w:rPr>
          <w:szCs w:val="28"/>
        </w:rPr>
        <w:t xml:space="preserve"> с чем направлено предложение</w:t>
      </w:r>
      <w:r>
        <w:rPr>
          <w:szCs w:val="28"/>
        </w:rPr>
        <w:t xml:space="preserve"> </w:t>
      </w:r>
      <w:r w:rsidRPr="007446EB">
        <w:rPr>
          <w:szCs w:val="28"/>
        </w:rPr>
        <w:t>администраторам доходов бюджета</w:t>
      </w:r>
      <w:r>
        <w:rPr>
          <w:szCs w:val="28"/>
        </w:rPr>
        <w:t xml:space="preserve"> </w:t>
      </w:r>
      <w:r w:rsidR="00B128C4">
        <w:rPr>
          <w:szCs w:val="28"/>
        </w:rPr>
        <w:t>округа</w:t>
      </w:r>
      <w:r w:rsidRPr="007446E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рамках экспертно-аналитического мероприятия проведена экспертиза </w:t>
      </w:r>
      <w:r w:rsidR="00B128C4">
        <w:rPr>
          <w:szCs w:val="28"/>
        </w:rPr>
        <w:t>7</w:t>
      </w:r>
      <w:r>
        <w:rPr>
          <w:szCs w:val="28"/>
        </w:rPr>
        <w:t xml:space="preserve"> проектов муниципальных программ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городского округа</w:t>
      </w:r>
      <w:r w:rsidRPr="0029402B">
        <w:rPr>
          <w:szCs w:val="28"/>
        </w:rPr>
        <w:t>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 xml:space="preserve">В ходе анализа </w:t>
      </w:r>
      <w:r w:rsidR="00B128C4">
        <w:rPr>
          <w:szCs w:val="28"/>
        </w:rPr>
        <w:t>муниципальных программ</w:t>
      </w:r>
      <w:r w:rsidRPr="007446EB">
        <w:rPr>
          <w:szCs w:val="28"/>
        </w:rPr>
        <w:t xml:space="preserve"> отмечена необходимость</w:t>
      </w:r>
      <w:r>
        <w:rPr>
          <w:szCs w:val="28"/>
        </w:rPr>
        <w:t xml:space="preserve"> </w:t>
      </w:r>
      <w:r w:rsidRPr="007446EB">
        <w:rPr>
          <w:szCs w:val="28"/>
        </w:rPr>
        <w:t>корректировки перечня показателей (индикаторов) и (или) значений</w:t>
      </w:r>
      <w:r>
        <w:rPr>
          <w:szCs w:val="28"/>
        </w:rPr>
        <w:t xml:space="preserve"> </w:t>
      </w:r>
      <w:r w:rsidRPr="007446EB">
        <w:rPr>
          <w:szCs w:val="28"/>
        </w:rPr>
        <w:t>показателей, в связи</w:t>
      </w:r>
      <w:r w:rsidR="005D59FB">
        <w:rPr>
          <w:szCs w:val="28"/>
        </w:rPr>
        <w:t>,</w:t>
      </w:r>
      <w:r w:rsidRPr="007446EB">
        <w:rPr>
          <w:szCs w:val="28"/>
        </w:rPr>
        <w:t xml:space="preserve"> с чем главным распорядителям бюджетных средств –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ответственным исполнителям </w:t>
      </w:r>
      <w:r>
        <w:rPr>
          <w:szCs w:val="28"/>
        </w:rPr>
        <w:t>муниципальных</w:t>
      </w:r>
      <w:r w:rsidRPr="007446EB">
        <w:rPr>
          <w:szCs w:val="28"/>
        </w:rPr>
        <w:t xml:space="preserve"> программ внесены</w:t>
      </w:r>
      <w:r>
        <w:rPr>
          <w:szCs w:val="28"/>
        </w:rPr>
        <w:t xml:space="preserve"> </w:t>
      </w:r>
      <w:r w:rsidRPr="007446EB">
        <w:rPr>
          <w:szCs w:val="28"/>
        </w:rPr>
        <w:t>соответствующие предложения.</w:t>
      </w:r>
    </w:p>
    <w:p w:rsidR="005D59FB" w:rsidRDefault="005D59FB" w:rsidP="006766B2">
      <w:pPr>
        <w:ind w:firstLine="720"/>
        <w:jc w:val="both"/>
        <w:rPr>
          <w:szCs w:val="28"/>
        </w:rPr>
      </w:pPr>
      <w:r>
        <w:rPr>
          <w:szCs w:val="28"/>
        </w:rPr>
        <w:t xml:space="preserve">В 2020-2022 годах предусмотрено привлечение кредитов кредитных организаций по 7000 тыс. рублей в каждом году. Объем расходов на обслуживание муниципального внутреннего долга составит в 2020 году-584,7 тыс. рублей, в 2021 и 2022 годах по 560,0 </w:t>
      </w:r>
      <w:r>
        <w:rPr>
          <w:szCs w:val="28"/>
        </w:rPr>
        <w:lastRenderedPageBreak/>
        <w:t>тыс. рублей соответственно. Предложено провести работу по снижению долговой нагрузки на местный бюджет.</w:t>
      </w:r>
    </w:p>
    <w:p w:rsidR="006766B2" w:rsidRDefault="006766B2" w:rsidP="006766B2">
      <w:pPr>
        <w:ind w:firstLine="720"/>
        <w:jc w:val="both"/>
        <w:rPr>
          <w:szCs w:val="28"/>
        </w:rPr>
      </w:pPr>
      <w:r w:rsidRPr="007446EB">
        <w:rPr>
          <w:szCs w:val="28"/>
        </w:rPr>
        <w:t>Результаты экспертизы проекта бюджета отражены в заключени</w:t>
      </w:r>
      <w:proofErr w:type="gramStart"/>
      <w:r w:rsidRPr="007446E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7446EB">
        <w:rPr>
          <w:szCs w:val="28"/>
        </w:rPr>
        <w:t xml:space="preserve">Контрольно-счетной </w:t>
      </w:r>
      <w:r w:rsidR="00B128C4">
        <w:rPr>
          <w:szCs w:val="28"/>
        </w:rPr>
        <w:t>комиссии</w:t>
      </w:r>
      <w:r w:rsidRPr="007446EB">
        <w:rPr>
          <w:szCs w:val="28"/>
        </w:rPr>
        <w:t>. Контрольно-счетной</w:t>
      </w:r>
      <w:r>
        <w:rPr>
          <w:szCs w:val="28"/>
        </w:rPr>
        <w:t xml:space="preserve"> </w:t>
      </w:r>
      <w:r w:rsidR="00B128C4">
        <w:rPr>
          <w:szCs w:val="28"/>
        </w:rPr>
        <w:t>комиссией</w:t>
      </w:r>
      <w:r w:rsidRPr="007446EB">
        <w:rPr>
          <w:szCs w:val="28"/>
        </w:rPr>
        <w:t xml:space="preserve"> </w:t>
      </w:r>
      <w:proofErr w:type="spellStart"/>
      <w:r w:rsidR="00B128C4">
        <w:rPr>
          <w:szCs w:val="28"/>
        </w:rPr>
        <w:t>Сельцовского</w:t>
      </w:r>
      <w:proofErr w:type="spellEnd"/>
      <w:r w:rsidR="00B128C4">
        <w:rPr>
          <w:szCs w:val="28"/>
        </w:rPr>
        <w:t xml:space="preserve"> гор</w:t>
      </w:r>
      <w:r w:rsidR="005D59FB">
        <w:rPr>
          <w:szCs w:val="28"/>
        </w:rPr>
        <w:t xml:space="preserve">одского округа </w:t>
      </w:r>
      <w:r w:rsidRPr="007446EB">
        <w:rPr>
          <w:szCs w:val="28"/>
        </w:rPr>
        <w:t xml:space="preserve"> заключение с предложениями на проект бюджета </w:t>
      </w:r>
      <w:r w:rsidR="005D59FB">
        <w:rPr>
          <w:szCs w:val="28"/>
        </w:rPr>
        <w:t>округа</w:t>
      </w:r>
      <w:r>
        <w:rPr>
          <w:szCs w:val="28"/>
        </w:rPr>
        <w:t xml:space="preserve"> </w:t>
      </w:r>
      <w:r w:rsidRPr="007446EB">
        <w:rPr>
          <w:szCs w:val="28"/>
        </w:rPr>
        <w:t>на 20</w:t>
      </w:r>
      <w:r w:rsidR="005D59FB">
        <w:rPr>
          <w:szCs w:val="28"/>
        </w:rPr>
        <w:t>20</w:t>
      </w:r>
      <w:r w:rsidRPr="007446EB">
        <w:rPr>
          <w:szCs w:val="28"/>
        </w:rPr>
        <w:t xml:space="preserve"> год и на плановый период 20</w:t>
      </w:r>
      <w:r w:rsidR="005D59FB">
        <w:rPr>
          <w:szCs w:val="28"/>
        </w:rPr>
        <w:t>21</w:t>
      </w:r>
      <w:r w:rsidRPr="007446EB">
        <w:rPr>
          <w:szCs w:val="28"/>
        </w:rPr>
        <w:t xml:space="preserve"> и 202</w:t>
      </w:r>
      <w:r w:rsidR="005D59FB">
        <w:rPr>
          <w:szCs w:val="28"/>
        </w:rPr>
        <w:t>2</w:t>
      </w:r>
      <w:r w:rsidRPr="007446EB">
        <w:rPr>
          <w:szCs w:val="28"/>
        </w:rPr>
        <w:t xml:space="preserve"> годов направлено</w:t>
      </w:r>
      <w:r>
        <w:rPr>
          <w:szCs w:val="28"/>
        </w:rPr>
        <w:t xml:space="preserve"> </w:t>
      </w:r>
      <w:r w:rsidRPr="007446EB">
        <w:rPr>
          <w:szCs w:val="28"/>
        </w:rPr>
        <w:t xml:space="preserve">в </w:t>
      </w:r>
      <w:r>
        <w:rPr>
          <w:szCs w:val="28"/>
        </w:rPr>
        <w:t xml:space="preserve"> Совет народных депутатов </w:t>
      </w:r>
      <w:r w:rsidR="005D59FB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5D59FB">
        <w:rPr>
          <w:szCs w:val="28"/>
        </w:rPr>
        <w:t>города Сельцо.</w:t>
      </w:r>
    </w:p>
    <w:p w:rsidR="0008784C" w:rsidRPr="0037499A" w:rsidRDefault="0008784C" w:rsidP="0037499A">
      <w:pPr>
        <w:pStyle w:val="2"/>
        <w:spacing w:before="0" w:line="360" w:lineRule="auto"/>
        <w:rPr>
          <w:rFonts w:eastAsia="Times New Roman" w:cs="Times New Roman"/>
          <w:b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3.2. Оперативный контроль</w:t>
      </w:r>
      <w:bookmarkEnd w:id="11"/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2" w:name="_Toc506574398"/>
      <w:proofErr w:type="gramStart"/>
      <w:r>
        <w:rPr>
          <w:szCs w:val="28"/>
        </w:rPr>
        <w:t xml:space="preserve">В 2019 году оперативный контроль и анализ исполнения бюджета </w:t>
      </w:r>
      <w:r w:rsidR="005B5E91"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Сельцовск</w:t>
      </w:r>
      <w:r w:rsidR="005B5E91">
        <w:rPr>
          <w:szCs w:val="28"/>
        </w:rPr>
        <w:t>ий</w:t>
      </w:r>
      <w:proofErr w:type="spellEnd"/>
      <w:r w:rsidR="005B5E91">
        <w:rPr>
          <w:szCs w:val="28"/>
        </w:rPr>
        <w:t xml:space="preserve"> городской  округ»</w:t>
      </w:r>
      <w:r>
        <w:rPr>
          <w:szCs w:val="28"/>
        </w:rPr>
        <w:t xml:space="preserve"> осуществлялся Контрольно-счетной </w:t>
      </w:r>
      <w:r w:rsidR="005B5E91">
        <w:rPr>
          <w:szCs w:val="28"/>
        </w:rPr>
        <w:t>комиссией</w:t>
      </w:r>
      <w:r>
        <w:rPr>
          <w:szCs w:val="28"/>
        </w:rPr>
        <w:t xml:space="preserve"> в</w:t>
      </w:r>
      <w:r w:rsidRPr="00D11FE4">
        <w:rPr>
          <w:szCs w:val="28"/>
        </w:rPr>
        <w:t xml:space="preserve"> соответствии с Бюджетным кодексом Российской Федерации </w:t>
      </w:r>
      <w:r>
        <w:rPr>
          <w:szCs w:val="28"/>
        </w:rPr>
        <w:t>и планом работы на 201</w:t>
      </w:r>
      <w:r w:rsidR="005B5E91">
        <w:rPr>
          <w:szCs w:val="28"/>
        </w:rPr>
        <w:t>9</w:t>
      </w:r>
      <w:r>
        <w:rPr>
          <w:szCs w:val="28"/>
        </w:rPr>
        <w:t xml:space="preserve"> год в рамках экспертно-аналитической деятельности по экспертизе </w:t>
      </w:r>
      <w:r w:rsidRPr="009D3C97">
        <w:rPr>
          <w:szCs w:val="28"/>
        </w:rPr>
        <w:t xml:space="preserve"> проект</w:t>
      </w:r>
      <w:r>
        <w:rPr>
          <w:szCs w:val="28"/>
        </w:rPr>
        <w:t>ов</w:t>
      </w:r>
      <w:r w:rsidRPr="009D3C97">
        <w:rPr>
          <w:szCs w:val="28"/>
        </w:rPr>
        <w:t xml:space="preserve"> решений Совета народных депутатов </w:t>
      </w:r>
      <w:r w:rsidR="005B5E91">
        <w:rPr>
          <w:szCs w:val="28"/>
        </w:rPr>
        <w:t xml:space="preserve"> города Сельцо </w:t>
      </w:r>
      <w:r w:rsidRPr="009D3C97">
        <w:rPr>
          <w:szCs w:val="28"/>
        </w:rPr>
        <w:t>«О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Pr="009D3C97">
        <w:rPr>
          <w:szCs w:val="28"/>
        </w:rPr>
        <w:t xml:space="preserve"> «О бюджете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proofErr w:type="gramEnd"/>
      <w:r w:rsidR="005B5E91">
        <w:rPr>
          <w:szCs w:val="28"/>
        </w:rPr>
        <w:t xml:space="preserve"> городской  округ» </w:t>
      </w:r>
      <w:r w:rsidRPr="009D3C97">
        <w:rPr>
          <w:szCs w:val="28"/>
        </w:rPr>
        <w:t>на 201</w:t>
      </w:r>
      <w:r w:rsidR="005B5E91">
        <w:rPr>
          <w:szCs w:val="28"/>
        </w:rPr>
        <w:t>9</w:t>
      </w:r>
      <w:r w:rsidRPr="009D3C97">
        <w:rPr>
          <w:szCs w:val="28"/>
        </w:rPr>
        <w:t xml:space="preserve"> год и на плановый период 20</w:t>
      </w:r>
      <w:r w:rsidR="005B5E91">
        <w:rPr>
          <w:szCs w:val="28"/>
        </w:rPr>
        <w:t>20</w:t>
      </w:r>
      <w:r w:rsidRPr="009D3C97">
        <w:rPr>
          <w:szCs w:val="28"/>
        </w:rPr>
        <w:t xml:space="preserve"> и 202</w:t>
      </w:r>
      <w:r w:rsidR="005B5E91">
        <w:rPr>
          <w:szCs w:val="28"/>
        </w:rPr>
        <w:t>1</w:t>
      </w:r>
      <w:r w:rsidRPr="009D3C97">
        <w:rPr>
          <w:szCs w:val="28"/>
        </w:rPr>
        <w:t xml:space="preserve"> годов»</w:t>
      </w:r>
      <w:r>
        <w:rPr>
          <w:szCs w:val="28"/>
        </w:rPr>
        <w:t>, а также экспертизе отчетов об исполнении бюджета</w:t>
      </w:r>
      <w:r w:rsidR="005B5E91" w:rsidRPr="005B5E91">
        <w:rPr>
          <w:szCs w:val="28"/>
        </w:rPr>
        <w:t xml:space="preserve">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>
        <w:rPr>
          <w:szCs w:val="28"/>
        </w:rPr>
        <w:t xml:space="preserve"> за 1 квартал, 1 полугодие и 9 месяцев 201</w:t>
      </w:r>
      <w:r w:rsidR="005B5E91">
        <w:rPr>
          <w:szCs w:val="28"/>
        </w:rPr>
        <w:t>9</w:t>
      </w:r>
      <w:r>
        <w:rPr>
          <w:szCs w:val="28"/>
        </w:rPr>
        <w:t xml:space="preserve"> года.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В ходе оперативного контроля осуществлялся анализ плановых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и фактических показателей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бюджета, проверка их соответствия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требованиям бюджетного законодательства. </w:t>
      </w:r>
      <w:proofErr w:type="gramStart"/>
      <w:r w:rsidRPr="009D3C97">
        <w:rPr>
          <w:szCs w:val="28"/>
        </w:rPr>
        <w:t>По итогам экспертно-аналитических мероприятий выработаны рекомендации главным</w:t>
      </w:r>
      <w:r>
        <w:rPr>
          <w:szCs w:val="28"/>
        </w:rPr>
        <w:t xml:space="preserve"> </w:t>
      </w:r>
      <w:r w:rsidRPr="009D3C97">
        <w:rPr>
          <w:szCs w:val="28"/>
        </w:rPr>
        <w:t>администраторам бюджетных средств, направленные на повышение</w:t>
      </w:r>
      <w:r>
        <w:rPr>
          <w:szCs w:val="28"/>
        </w:rPr>
        <w:t xml:space="preserve"> </w:t>
      </w:r>
      <w:r w:rsidRPr="009D3C97">
        <w:rPr>
          <w:szCs w:val="28"/>
        </w:rPr>
        <w:t>эффективности администрирования доходных источников и использования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 w:rsidR="005B5E91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 w:rsidR="005B5E91">
        <w:rPr>
          <w:szCs w:val="28"/>
        </w:rPr>
        <w:t xml:space="preserve">, в течение года контролировать средства дорожного фонда и использовать в </w:t>
      </w:r>
      <w:r w:rsidR="005B5E91" w:rsidRPr="00701D41">
        <w:rPr>
          <w:szCs w:val="28"/>
        </w:rPr>
        <w:t>соответствии с утвержденным Порядком</w:t>
      </w:r>
      <w:r w:rsidR="005B5E91">
        <w:rPr>
          <w:szCs w:val="28"/>
        </w:rPr>
        <w:t xml:space="preserve"> (</w:t>
      </w:r>
      <w:r w:rsidR="005B5E91" w:rsidRPr="00701D41">
        <w:rPr>
          <w:szCs w:val="28"/>
        </w:rPr>
        <w:t>Решение</w:t>
      </w:r>
      <w:r w:rsidR="005B5E91">
        <w:rPr>
          <w:szCs w:val="28"/>
        </w:rPr>
        <w:t xml:space="preserve"> </w:t>
      </w:r>
      <w:r w:rsidR="005B5E91" w:rsidRPr="00701D41">
        <w:rPr>
          <w:szCs w:val="28"/>
        </w:rPr>
        <w:t xml:space="preserve"> Совета народных депутатов города Сельцо от 22.10.2013 № 5-868  «О создании дорожного   фонда 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  и  утверждении   Порядка формирования и использования   бюджетных ассигнований</w:t>
      </w:r>
      <w:proofErr w:type="gramEnd"/>
      <w:r w:rsidR="005B5E91" w:rsidRPr="00701D41">
        <w:rPr>
          <w:szCs w:val="28"/>
        </w:rPr>
        <w:t xml:space="preserve"> дорожного фонда </w:t>
      </w:r>
      <w:proofErr w:type="spellStart"/>
      <w:r w:rsidR="005B5E91" w:rsidRPr="00701D41">
        <w:rPr>
          <w:szCs w:val="28"/>
        </w:rPr>
        <w:t>Сельцовского</w:t>
      </w:r>
      <w:proofErr w:type="spellEnd"/>
      <w:r w:rsidR="005B5E91" w:rsidRPr="00701D41">
        <w:rPr>
          <w:szCs w:val="28"/>
        </w:rPr>
        <w:t xml:space="preserve"> городского округа»</w:t>
      </w:r>
      <w:r w:rsidR="005B5E91">
        <w:rPr>
          <w:szCs w:val="28"/>
        </w:rPr>
        <w:t>).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 xml:space="preserve">В отчетном периоде проведены экспертизы </w:t>
      </w:r>
      <w:r>
        <w:rPr>
          <w:szCs w:val="28"/>
        </w:rPr>
        <w:t>9</w:t>
      </w:r>
      <w:r w:rsidRPr="009D3C97">
        <w:rPr>
          <w:szCs w:val="28"/>
        </w:rPr>
        <w:t xml:space="preserve"> проектов </w:t>
      </w:r>
      <w:r>
        <w:rPr>
          <w:szCs w:val="28"/>
        </w:rPr>
        <w:t xml:space="preserve">решений </w:t>
      </w:r>
      <w:r w:rsidRPr="009D3C97">
        <w:rPr>
          <w:szCs w:val="28"/>
        </w:rPr>
        <w:t>Совета народных депутатов «</w:t>
      </w:r>
      <w:r w:rsidR="005B5E91">
        <w:rPr>
          <w:szCs w:val="28"/>
        </w:rPr>
        <w:t xml:space="preserve"> </w:t>
      </w:r>
      <w:r w:rsidRPr="009D3C97">
        <w:rPr>
          <w:szCs w:val="28"/>
        </w:rPr>
        <w:t>«</w:t>
      </w:r>
      <w:r w:rsidR="005B5E91" w:rsidRPr="009D3C97">
        <w:rPr>
          <w:szCs w:val="28"/>
        </w:rPr>
        <w:t>О внесении изменений и дополнений в решение Совета народных депутатов</w:t>
      </w:r>
      <w:r w:rsidR="005B5E91">
        <w:rPr>
          <w:szCs w:val="28"/>
        </w:rPr>
        <w:t xml:space="preserve"> города Сельцо</w:t>
      </w:r>
      <w:r w:rsidR="005B5E91" w:rsidRPr="009D3C97">
        <w:rPr>
          <w:szCs w:val="28"/>
        </w:rPr>
        <w:t xml:space="preserve"> «О бюджете </w:t>
      </w:r>
      <w:r w:rsidR="005B5E91">
        <w:rPr>
          <w:szCs w:val="28"/>
        </w:rPr>
        <w:t>муниципального образования «</w:t>
      </w:r>
      <w:proofErr w:type="spellStart"/>
      <w:r w:rsidR="005B5E91">
        <w:rPr>
          <w:szCs w:val="28"/>
        </w:rPr>
        <w:t>Сельцовский</w:t>
      </w:r>
      <w:proofErr w:type="spellEnd"/>
      <w:r w:rsidR="005B5E91">
        <w:rPr>
          <w:szCs w:val="28"/>
        </w:rPr>
        <w:t xml:space="preserve"> городской  округ» </w:t>
      </w:r>
      <w:r w:rsidR="005B5E91" w:rsidRPr="009D3C97">
        <w:rPr>
          <w:szCs w:val="28"/>
        </w:rPr>
        <w:t>на 201</w:t>
      </w:r>
      <w:r w:rsidR="005B5E91">
        <w:rPr>
          <w:szCs w:val="28"/>
        </w:rPr>
        <w:t>9</w:t>
      </w:r>
      <w:r w:rsidR="005B5E91" w:rsidRPr="009D3C97">
        <w:rPr>
          <w:szCs w:val="28"/>
        </w:rPr>
        <w:t xml:space="preserve"> год и на плановый период 20</w:t>
      </w:r>
      <w:r w:rsidR="005B5E91">
        <w:rPr>
          <w:szCs w:val="28"/>
        </w:rPr>
        <w:t>20</w:t>
      </w:r>
      <w:r w:rsidR="005B5E91" w:rsidRPr="009D3C97">
        <w:rPr>
          <w:szCs w:val="28"/>
        </w:rPr>
        <w:t xml:space="preserve"> и 202</w:t>
      </w:r>
      <w:r w:rsidR="005B5E91">
        <w:rPr>
          <w:szCs w:val="28"/>
        </w:rPr>
        <w:t>1</w:t>
      </w:r>
      <w:r w:rsidR="005B5E91" w:rsidRPr="009D3C97">
        <w:rPr>
          <w:szCs w:val="28"/>
        </w:rPr>
        <w:t xml:space="preserve"> годов»</w:t>
      </w:r>
      <w:r>
        <w:rPr>
          <w:szCs w:val="28"/>
        </w:rPr>
        <w:t xml:space="preserve">. </w:t>
      </w:r>
      <w:r w:rsidRPr="009D3C97">
        <w:rPr>
          <w:szCs w:val="28"/>
        </w:rPr>
        <w:t>При проведении экспертиз осуществлялась проверка законопроектов</w:t>
      </w:r>
      <w:r>
        <w:rPr>
          <w:szCs w:val="28"/>
        </w:rPr>
        <w:t xml:space="preserve"> </w:t>
      </w:r>
      <w:r w:rsidRPr="009D3C97">
        <w:rPr>
          <w:szCs w:val="28"/>
        </w:rPr>
        <w:t>на соответствие требованиям бюджетного законодательства, по их результатам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Контрольно-счетной </w:t>
      </w:r>
      <w:r w:rsidR="008578C6">
        <w:rPr>
          <w:szCs w:val="28"/>
        </w:rPr>
        <w:t>комиссией</w:t>
      </w:r>
      <w:r w:rsidRPr="009D3C97">
        <w:rPr>
          <w:szCs w:val="28"/>
        </w:rPr>
        <w:t xml:space="preserve"> подготовлены заключения, которые направлены</w:t>
      </w:r>
      <w:r>
        <w:rPr>
          <w:szCs w:val="28"/>
        </w:rPr>
        <w:t xml:space="preserve"> в Совет народных депутатов</w:t>
      </w:r>
      <w:r w:rsidR="008578C6">
        <w:rPr>
          <w:szCs w:val="28"/>
        </w:rPr>
        <w:t xml:space="preserve"> города Сельцо</w:t>
      </w:r>
      <w:r w:rsidRPr="009D3C97">
        <w:rPr>
          <w:szCs w:val="28"/>
        </w:rPr>
        <w:t>.</w:t>
      </w:r>
    </w:p>
    <w:p w:rsidR="005B0621" w:rsidRDefault="005B0621" w:rsidP="005B062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D3C97">
        <w:rPr>
          <w:szCs w:val="28"/>
        </w:rPr>
        <w:t>По результатам оперативного анализа исполнения бюджета</w:t>
      </w:r>
      <w:r>
        <w:rPr>
          <w:szCs w:val="28"/>
        </w:rPr>
        <w:t xml:space="preserve"> </w:t>
      </w:r>
      <w:r w:rsidR="008578C6">
        <w:rPr>
          <w:szCs w:val="28"/>
        </w:rPr>
        <w:t>муниципального образования «</w:t>
      </w:r>
      <w:proofErr w:type="spellStart"/>
      <w:r w:rsidR="008578C6">
        <w:rPr>
          <w:szCs w:val="28"/>
        </w:rPr>
        <w:t>Сельцовский</w:t>
      </w:r>
      <w:proofErr w:type="spellEnd"/>
      <w:r w:rsidR="008578C6">
        <w:rPr>
          <w:szCs w:val="28"/>
        </w:rPr>
        <w:t xml:space="preserve"> городской округ»</w:t>
      </w:r>
      <w:r>
        <w:rPr>
          <w:szCs w:val="28"/>
        </w:rPr>
        <w:t xml:space="preserve">  </w:t>
      </w:r>
      <w:r w:rsidRPr="009D3C97">
        <w:rPr>
          <w:szCs w:val="28"/>
        </w:rPr>
        <w:t xml:space="preserve">Контрольно-счетной </w:t>
      </w:r>
      <w:r w:rsidR="008578C6">
        <w:rPr>
          <w:szCs w:val="28"/>
        </w:rPr>
        <w:t>комиссией</w:t>
      </w:r>
      <w:r w:rsidRPr="009D3C97">
        <w:rPr>
          <w:szCs w:val="28"/>
        </w:rPr>
        <w:t xml:space="preserve"> в 201</w:t>
      </w:r>
      <w:r w:rsidR="008578C6">
        <w:rPr>
          <w:szCs w:val="28"/>
        </w:rPr>
        <w:t>9</w:t>
      </w:r>
      <w:r w:rsidRPr="009D3C97">
        <w:rPr>
          <w:szCs w:val="28"/>
        </w:rPr>
        <w:t xml:space="preserve"> году подготовлены заключения на отчеты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об исполнении  </w:t>
      </w:r>
      <w:r w:rsidR="008578C6">
        <w:rPr>
          <w:szCs w:val="28"/>
        </w:rPr>
        <w:t xml:space="preserve">местного </w:t>
      </w:r>
      <w:r w:rsidRPr="009D3C97">
        <w:rPr>
          <w:szCs w:val="28"/>
        </w:rPr>
        <w:t>бюджета</w:t>
      </w:r>
      <w:r>
        <w:rPr>
          <w:szCs w:val="28"/>
        </w:rPr>
        <w:t xml:space="preserve"> </w:t>
      </w:r>
      <w:r w:rsidRPr="009D3C97">
        <w:rPr>
          <w:szCs w:val="28"/>
        </w:rPr>
        <w:t>за 1 квартал, 1 полугодие и 9 месяцев</w:t>
      </w:r>
      <w:r>
        <w:rPr>
          <w:szCs w:val="28"/>
        </w:rPr>
        <w:t xml:space="preserve"> </w:t>
      </w:r>
      <w:r w:rsidRPr="009D3C97">
        <w:rPr>
          <w:szCs w:val="28"/>
        </w:rPr>
        <w:t>201</w:t>
      </w:r>
      <w:r w:rsidR="008578C6">
        <w:rPr>
          <w:szCs w:val="28"/>
        </w:rPr>
        <w:t>9</w:t>
      </w:r>
      <w:r w:rsidRPr="009D3C97">
        <w:rPr>
          <w:szCs w:val="28"/>
        </w:rPr>
        <w:t xml:space="preserve"> года, которые направлены </w:t>
      </w:r>
      <w:r>
        <w:rPr>
          <w:szCs w:val="28"/>
        </w:rPr>
        <w:t xml:space="preserve">главе </w:t>
      </w:r>
      <w:r w:rsidR="008578C6">
        <w:rPr>
          <w:szCs w:val="28"/>
        </w:rPr>
        <w:t xml:space="preserve">города Сельцо </w:t>
      </w:r>
      <w:r>
        <w:rPr>
          <w:szCs w:val="28"/>
        </w:rPr>
        <w:t xml:space="preserve">и главе администрации </w:t>
      </w:r>
      <w:r w:rsidR="008578C6">
        <w:rPr>
          <w:szCs w:val="28"/>
        </w:rPr>
        <w:t>города Сельцо</w:t>
      </w:r>
      <w:r w:rsidRPr="009D3C97">
        <w:rPr>
          <w:szCs w:val="28"/>
        </w:rPr>
        <w:t>. Особое внимание при подготовке</w:t>
      </w:r>
      <w:r>
        <w:rPr>
          <w:szCs w:val="28"/>
        </w:rPr>
        <w:t xml:space="preserve"> </w:t>
      </w:r>
      <w:r w:rsidRPr="009D3C97">
        <w:rPr>
          <w:szCs w:val="28"/>
        </w:rPr>
        <w:t>заключений уделялось эффективности администрирования доходных</w:t>
      </w:r>
      <w:r>
        <w:rPr>
          <w:szCs w:val="28"/>
        </w:rPr>
        <w:t xml:space="preserve"> </w:t>
      </w:r>
      <w:r w:rsidRPr="009D3C97">
        <w:rPr>
          <w:szCs w:val="28"/>
        </w:rPr>
        <w:t>источников</w:t>
      </w:r>
      <w:r w:rsidR="008578C6">
        <w:rPr>
          <w:szCs w:val="28"/>
        </w:rPr>
        <w:t xml:space="preserve"> местного</w:t>
      </w:r>
      <w:r w:rsidRPr="009D3C97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Pr="009D3C97">
        <w:rPr>
          <w:szCs w:val="28"/>
        </w:rPr>
        <w:t>и использованию главными распорядителями</w:t>
      </w:r>
      <w:r>
        <w:rPr>
          <w:szCs w:val="28"/>
        </w:rPr>
        <w:t xml:space="preserve"> </w:t>
      </w:r>
      <w:r w:rsidRPr="009D3C97">
        <w:rPr>
          <w:szCs w:val="28"/>
        </w:rPr>
        <w:t xml:space="preserve">средств </w:t>
      </w:r>
      <w:r>
        <w:rPr>
          <w:szCs w:val="28"/>
        </w:rPr>
        <w:t xml:space="preserve">местного </w:t>
      </w:r>
      <w:r w:rsidRPr="009D3C97">
        <w:rPr>
          <w:szCs w:val="28"/>
        </w:rPr>
        <w:t xml:space="preserve"> бюджета.</w:t>
      </w:r>
    </w:p>
    <w:p w:rsidR="006B0DCA" w:rsidRDefault="006B0DCA" w:rsidP="006B0DC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Оперативный контроль исполнения местного бюджета осуществлялся </w:t>
      </w:r>
      <w:r w:rsidRPr="00131C92">
        <w:rPr>
          <w:szCs w:val="28"/>
        </w:rPr>
        <w:t xml:space="preserve">в рамках экспертно-аналитической деятельности по </w:t>
      </w:r>
      <w:r>
        <w:rPr>
          <w:szCs w:val="28"/>
        </w:rPr>
        <w:t xml:space="preserve"> </w:t>
      </w:r>
      <w:r w:rsidRPr="00131C92">
        <w:rPr>
          <w:szCs w:val="28"/>
        </w:rPr>
        <w:t>экспертизе отчетов об исполн</w:t>
      </w:r>
      <w:r>
        <w:rPr>
          <w:szCs w:val="28"/>
        </w:rPr>
        <w:t>ении местного бюджета</w:t>
      </w:r>
      <w:r w:rsidRPr="00131C92">
        <w:rPr>
          <w:szCs w:val="28"/>
        </w:rPr>
        <w:t xml:space="preserve"> за 1 квартал, 1 полугодие и 9 месяцев 201</w:t>
      </w:r>
      <w:r>
        <w:rPr>
          <w:szCs w:val="28"/>
        </w:rPr>
        <w:t>9</w:t>
      </w:r>
      <w:r w:rsidRPr="00131C92">
        <w:rPr>
          <w:szCs w:val="28"/>
        </w:rPr>
        <w:t xml:space="preserve"> года</w:t>
      </w:r>
      <w:r>
        <w:rPr>
          <w:szCs w:val="28"/>
        </w:rPr>
        <w:t xml:space="preserve"> с подготовкой заключений</w:t>
      </w:r>
      <w:r w:rsidRPr="00131C92">
        <w:rPr>
          <w:szCs w:val="28"/>
        </w:rPr>
        <w:t>.</w:t>
      </w:r>
    </w:p>
    <w:p w:rsidR="005B0621" w:rsidRDefault="005B0621" w:rsidP="005B0621">
      <w:pPr>
        <w:ind w:firstLine="720"/>
        <w:jc w:val="both"/>
        <w:rPr>
          <w:b/>
          <w:szCs w:val="28"/>
        </w:rPr>
      </w:pPr>
    </w:p>
    <w:p w:rsidR="00D901DF" w:rsidRPr="009E57A4" w:rsidRDefault="00D901DF" w:rsidP="009E57A4">
      <w:pPr>
        <w:pStyle w:val="2"/>
        <w:spacing w:before="0" w:line="360" w:lineRule="auto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14AD7">
        <w:rPr>
          <w:rFonts w:eastAsia="Times New Roman" w:cs="Times New Roman"/>
          <w:b/>
          <w:bCs/>
          <w:color w:val="auto"/>
          <w:szCs w:val="28"/>
          <w:lang w:eastAsia="ru-RU"/>
        </w:rPr>
        <w:t>3.3. Последующий контроль</w:t>
      </w:r>
      <w:bookmarkEnd w:id="12"/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_Toc506574399"/>
      <w:r w:rsidRPr="00810688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бюджетного законодательства </w:t>
      </w:r>
      <w:r w:rsidRPr="0081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экспертно-аналитического </w:t>
      </w:r>
      <w:r w:rsidRPr="00A108C8">
        <w:rPr>
          <w:sz w:val="28"/>
          <w:szCs w:val="28"/>
        </w:rPr>
        <w:t xml:space="preserve">мероприятия  </w:t>
      </w:r>
      <w:r w:rsidR="00A108C8" w:rsidRPr="00A108C8">
        <w:rPr>
          <w:sz w:val="28"/>
          <w:szCs w:val="28"/>
        </w:rPr>
        <w:t xml:space="preserve">«Экспертиза и подготовка заключения на отчет об исполнении бюджета </w:t>
      </w:r>
      <w:proofErr w:type="spellStart"/>
      <w:r w:rsidR="00A108C8" w:rsidRPr="00A108C8">
        <w:rPr>
          <w:sz w:val="28"/>
          <w:szCs w:val="28"/>
        </w:rPr>
        <w:t>Сельцовского</w:t>
      </w:r>
      <w:proofErr w:type="spellEnd"/>
      <w:r w:rsidR="00A108C8" w:rsidRPr="00A108C8">
        <w:rPr>
          <w:sz w:val="28"/>
          <w:szCs w:val="28"/>
        </w:rPr>
        <w:t xml:space="preserve"> городского округа за 2018 год</w:t>
      </w:r>
      <w:r w:rsidR="00A108C8" w:rsidRPr="009704D0">
        <w:rPr>
          <w:b/>
        </w:rPr>
        <w:t>»</w:t>
      </w:r>
      <w:r w:rsidRPr="00810688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которого подготовлены  заключения по результатам  внешней проверки годовой</w:t>
      </w:r>
      <w:r w:rsidRPr="00810688">
        <w:rPr>
          <w:sz w:val="28"/>
          <w:szCs w:val="28"/>
        </w:rPr>
        <w:t xml:space="preserve"> бюджетной отчетности</w:t>
      </w:r>
      <w:r>
        <w:rPr>
          <w:sz w:val="28"/>
          <w:szCs w:val="28"/>
        </w:rPr>
        <w:t xml:space="preserve"> </w:t>
      </w:r>
      <w:r w:rsidR="00A108C8">
        <w:rPr>
          <w:sz w:val="28"/>
          <w:szCs w:val="28"/>
        </w:rPr>
        <w:t>6</w:t>
      </w:r>
      <w:r>
        <w:rPr>
          <w:sz w:val="28"/>
          <w:szCs w:val="28"/>
        </w:rPr>
        <w:t xml:space="preserve"> главных администраторов средств </w:t>
      </w:r>
      <w:r w:rsidR="00A108C8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Pr="00810688">
        <w:rPr>
          <w:sz w:val="28"/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3B17">
        <w:rPr>
          <w:sz w:val="28"/>
          <w:szCs w:val="28"/>
        </w:rPr>
        <w:t>Результаты внешней проверки годового отчета об исполнении</w:t>
      </w:r>
      <w:r w:rsidR="00A108C8">
        <w:rPr>
          <w:sz w:val="28"/>
          <w:szCs w:val="28"/>
        </w:rPr>
        <w:t xml:space="preserve"> местного</w:t>
      </w:r>
      <w:r w:rsidRPr="00E93B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и внешней проверки годовой бюджетной отчетности главных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>администраторов бюджетных средств отражены в сводном заключении</w:t>
      </w:r>
      <w:r>
        <w:rPr>
          <w:sz w:val="28"/>
          <w:szCs w:val="28"/>
        </w:rPr>
        <w:t xml:space="preserve"> </w:t>
      </w:r>
      <w:r w:rsidRPr="00E93B17">
        <w:rPr>
          <w:sz w:val="28"/>
          <w:szCs w:val="28"/>
        </w:rPr>
        <w:t xml:space="preserve">Контрольно-счетной </w:t>
      </w:r>
      <w:r w:rsidR="00A108C8">
        <w:rPr>
          <w:sz w:val="28"/>
          <w:szCs w:val="28"/>
        </w:rPr>
        <w:t>комиссии</w:t>
      </w:r>
      <w:r w:rsidRPr="00E93B17">
        <w:rPr>
          <w:sz w:val="28"/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Отмечено, что </w:t>
      </w:r>
      <w:r w:rsidR="00A108C8">
        <w:rPr>
          <w:sz w:val="28"/>
          <w:szCs w:val="28"/>
        </w:rPr>
        <w:t xml:space="preserve">отсутствует просроченная </w:t>
      </w:r>
      <w:r w:rsidRPr="00F23596">
        <w:rPr>
          <w:sz w:val="28"/>
          <w:szCs w:val="28"/>
        </w:rPr>
        <w:t>кредиторская задолженность, что свидетельствует об эффективном управлении бюджетными средствами</w:t>
      </w:r>
      <w:r w:rsidR="00A108C8">
        <w:rPr>
          <w:sz w:val="28"/>
          <w:szCs w:val="28"/>
        </w:rPr>
        <w:t xml:space="preserve"> </w:t>
      </w:r>
      <w:proofErr w:type="spellStart"/>
      <w:r w:rsidR="00A108C8">
        <w:rPr>
          <w:sz w:val="28"/>
          <w:szCs w:val="28"/>
        </w:rPr>
        <w:t>Сельцовского</w:t>
      </w:r>
      <w:proofErr w:type="spellEnd"/>
      <w:r w:rsidR="00A108C8">
        <w:rPr>
          <w:sz w:val="28"/>
          <w:szCs w:val="28"/>
        </w:rPr>
        <w:t xml:space="preserve"> городского округа</w:t>
      </w:r>
      <w:r w:rsidRPr="00F23596">
        <w:rPr>
          <w:sz w:val="28"/>
          <w:szCs w:val="28"/>
        </w:rPr>
        <w:t>.</w:t>
      </w:r>
    </w:p>
    <w:p w:rsidR="00A108C8" w:rsidRPr="00395CCE" w:rsidRDefault="00A108C8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Обращено внимание на усиление контроля </w:t>
      </w:r>
      <w:r w:rsidRPr="00757FDA">
        <w:rPr>
          <w:sz w:val="28"/>
          <w:szCs w:val="28"/>
        </w:rPr>
        <w:t xml:space="preserve">по выполнению целевых показателей, утвержденных  постановлением администрации города Сельцо </w:t>
      </w:r>
      <w:r w:rsidRPr="00757FDA">
        <w:rPr>
          <w:color w:val="000000"/>
          <w:sz w:val="28"/>
          <w:szCs w:val="28"/>
        </w:rPr>
        <w:t>от 05.05.2014года  №288 «</w:t>
      </w:r>
      <w:r w:rsidRPr="00757FDA">
        <w:rPr>
          <w:sz w:val="28"/>
          <w:szCs w:val="28"/>
        </w:rPr>
        <w:t>Об утверждении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планирования»</w:t>
      </w:r>
      <w:r>
        <w:rPr>
          <w:sz w:val="28"/>
          <w:szCs w:val="28"/>
        </w:rPr>
        <w:t>.</w:t>
      </w:r>
    </w:p>
    <w:p w:rsidR="00514AD7" w:rsidRDefault="00514AD7" w:rsidP="00514AD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соответствия годовой отчетности требованиям инструкций о порядке составления бюджетной и бухгалтерской отчетности отмечены недостатки при заполнении отдельных форм отчетности.</w:t>
      </w:r>
    </w:p>
    <w:p w:rsidR="008B7A58" w:rsidRPr="0074678F" w:rsidRDefault="00035E45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74678F">
        <w:rPr>
          <w:rFonts w:ascii="Times New Roman" w:eastAsia="Times New Roman" w:hAnsi="Times New Roman" w:cs="Times New Roman"/>
          <w:color w:val="auto"/>
          <w:lang w:eastAsia="ru-RU"/>
        </w:rPr>
        <w:t xml:space="preserve">4. </w:t>
      </w:r>
      <w:r w:rsidR="00303A7F" w:rsidRPr="0074678F">
        <w:rPr>
          <w:rFonts w:ascii="Times New Roman" w:eastAsia="Times New Roman" w:hAnsi="Times New Roman" w:cs="Times New Roman"/>
          <w:color w:val="auto"/>
          <w:lang w:eastAsia="ru-RU"/>
        </w:rPr>
        <w:t>Краткая характеристика контрольных мероприятий</w:t>
      </w:r>
      <w:bookmarkEnd w:id="13"/>
    </w:p>
    <w:p w:rsidR="00081553" w:rsidRDefault="00081553" w:rsidP="00B77015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По предложению </w:t>
      </w:r>
      <w:r w:rsidR="003D11CD">
        <w:rPr>
          <w:rFonts w:eastAsia="Times New Roman" w:cs="Times New Roman"/>
          <w:szCs w:val="28"/>
          <w:lang w:eastAsia="ru-RU"/>
        </w:rPr>
        <w:t>Контрольно-счетной палаты Брянской области</w:t>
      </w:r>
      <w:r>
        <w:rPr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проведено контрольное мероприятие</w:t>
      </w:r>
      <w:r>
        <w:rPr>
          <w:rFonts w:cs="Times New Roman"/>
          <w:szCs w:val="28"/>
          <w:lang w:eastAsia="ru-RU"/>
        </w:rPr>
        <w:t xml:space="preserve"> </w:t>
      </w:r>
      <w:r w:rsidR="003D11CD" w:rsidRPr="002D5527">
        <w:rPr>
          <w:rFonts w:cs="Times New Roman"/>
          <w:b/>
          <w:i/>
          <w:szCs w:val="28"/>
          <w:lang w:eastAsia="ru-RU"/>
        </w:rPr>
        <w:t xml:space="preserve">Проверка целевого и эффективного использования бюджетных средств, выделенных для </w:t>
      </w:r>
      <w:proofErr w:type="spellStart"/>
      <w:r w:rsidR="003D11CD" w:rsidRPr="002D5527">
        <w:rPr>
          <w:rFonts w:cs="Times New Roman"/>
          <w:b/>
          <w:i/>
          <w:szCs w:val="28"/>
          <w:lang w:eastAsia="ru-RU"/>
        </w:rPr>
        <w:t>софинансирования</w:t>
      </w:r>
      <w:proofErr w:type="spellEnd"/>
      <w:r w:rsidR="003D11CD" w:rsidRPr="002D5527">
        <w:rPr>
          <w:rFonts w:cs="Times New Roman"/>
          <w:b/>
          <w:i/>
          <w:szCs w:val="28"/>
          <w:lang w:eastAsia="ru-RU"/>
        </w:rPr>
        <w:t xml:space="preserve"> муниципальных программ поддержки и развития субъектов малого и среднего предпринимательства государственной программы "Экономическое развитие, инвестиционная политика и инновационная экономика Брянской области» (2014-2020 годы)» за 2018 год»</w:t>
      </w:r>
      <w:r w:rsidR="003D11CD" w:rsidRPr="003D11CD">
        <w:rPr>
          <w:rFonts w:cs="Times New Roman"/>
          <w:szCs w:val="28"/>
          <w:lang w:eastAsia="ru-RU"/>
        </w:rPr>
        <w:t xml:space="preserve"> (совместное с Контрольно-счетной палатой Брянской области)</w:t>
      </w:r>
      <w:r>
        <w:rPr>
          <w:rFonts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по итогам которого </w:t>
      </w:r>
      <w:r w:rsidR="003D11CD">
        <w:rPr>
          <w:rFonts w:eastAsia="Times New Roman" w:cs="Times New Roman"/>
          <w:szCs w:val="28"/>
          <w:lang w:eastAsia="ru-RU"/>
        </w:rPr>
        <w:t xml:space="preserve"> проверено 2 объекта:</w:t>
      </w:r>
      <w:proofErr w:type="gramEnd"/>
      <w:r w:rsidR="003D11CD">
        <w:rPr>
          <w:rFonts w:eastAsia="Times New Roman" w:cs="Times New Roman"/>
          <w:szCs w:val="28"/>
          <w:lang w:eastAsia="ru-RU"/>
        </w:rPr>
        <w:t xml:space="preserve"> </w:t>
      </w:r>
      <w:r w:rsidR="003D11CD">
        <w:rPr>
          <w:rFonts w:cs="Times New Roman"/>
          <w:szCs w:val="28"/>
        </w:rPr>
        <w:t xml:space="preserve">ИП Карцев А.В. и ООО МТС </w:t>
      </w:r>
      <w:proofErr w:type="gramStart"/>
      <w:r w:rsidR="003D11CD">
        <w:rPr>
          <w:rFonts w:cs="Times New Roman"/>
          <w:szCs w:val="28"/>
        </w:rPr>
        <w:t>–</w:t>
      </w:r>
      <w:r w:rsidR="003D11CD">
        <w:rPr>
          <w:rFonts w:eastAsia="Times New Roman" w:cs="Times New Roman"/>
          <w:szCs w:val="28"/>
          <w:lang w:eastAsia="ru-RU"/>
        </w:rPr>
        <w:t>н</w:t>
      </w:r>
      <w:proofErr w:type="gramEnd"/>
      <w:r w:rsidR="003D11CD">
        <w:rPr>
          <w:rFonts w:eastAsia="Times New Roman" w:cs="Times New Roman"/>
          <w:szCs w:val="28"/>
          <w:lang w:eastAsia="ru-RU"/>
        </w:rPr>
        <w:t>арушений не выявлено</w:t>
      </w:r>
      <w:r>
        <w:rPr>
          <w:rFonts w:eastAsia="Times New Roman" w:cs="Times New Roman"/>
          <w:szCs w:val="28"/>
          <w:lang w:eastAsia="ru-RU"/>
        </w:rPr>
        <w:t>.</w:t>
      </w:r>
    </w:p>
    <w:p w:rsidR="003D11CD" w:rsidRDefault="003D11CD" w:rsidP="002D5527">
      <w:pPr>
        <w:jc w:val="both"/>
        <w:rPr>
          <w:rFonts w:eastAsia="Times New Roman" w:cs="Times New Roman"/>
          <w:szCs w:val="28"/>
          <w:lang w:eastAsia="ru-RU"/>
        </w:rPr>
      </w:pPr>
      <w:r w:rsidRPr="002D5527">
        <w:rPr>
          <w:rFonts w:eastAsia="Times New Roman" w:cs="Times New Roman"/>
          <w:b/>
          <w:i/>
          <w:szCs w:val="28"/>
          <w:lang w:eastAsia="ru-RU"/>
        </w:rPr>
        <w:t xml:space="preserve">По «Проверке целевого и эффективного использования бюджетных средств, выделенных на обеспечение деятельности  МБОУ СОШ №2 им. Героя России М.А. </w:t>
      </w:r>
      <w:proofErr w:type="spellStart"/>
      <w:r w:rsidRPr="002D5527">
        <w:rPr>
          <w:rFonts w:eastAsia="Times New Roman" w:cs="Times New Roman"/>
          <w:b/>
          <w:i/>
          <w:szCs w:val="28"/>
          <w:lang w:eastAsia="ru-RU"/>
        </w:rPr>
        <w:t>Мясникова</w:t>
      </w:r>
      <w:proofErr w:type="spellEnd"/>
      <w:r w:rsidRPr="002D5527">
        <w:rPr>
          <w:rFonts w:eastAsia="Times New Roman" w:cs="Times New Roman"/>
          <w:b/>
          <w:i/>
          <w:szCs w:val="28"/>
          <w:lang w:eastAsia="ru-RU"/>
        </w:rPr>
        <w:t>»  за 2018 год»</w:t>
      </w:r>
      <w:r w:rsidR="00BE66CE" w:rsidRPr="002D5527">
        <w:rPr>
          <w:rFonts w:eastAsia="Times New Roman" w:cs="Times New Roman"/>
          <w:b/>
          <w:szCs w:val="28"/>
          <w:lang w:eastAsia="ru-RU"/>
        </w:rPr>
        <w:t xml:space="preserve"> </w:t>
      </w:r>
      <w:r w:rsidR="00BE66CE" w:rsidRPr="002D5527">
        <w:rPr>
          <w:rFonts w:eastAsia="Times New Roman" w:cs="Times New Roman"/>
          <w:szCs w:val="28"/>
          <w:lang w:eastAsia="ru-RU"/>
        </w:rPr>
        <w:t>установлено, что</w:t>
      </w:r>
      <w:r w:rsidR="00BE66CE">
        <w:rPr>
          <w:rFonts w:eastAsia="Times New Roman" w:cs="Times New Roman"/>
          <w:szCs w:val="28"/>
          <w:lang w:eastAsia="ru-RU"/>
        </w:rPr>
        <w:t>:</w:t>
      </w:r>
    </w:p>
    <w:p w:rsidR="003D11CD" w:rsidRPr="00B84D00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84D00">
        <w:rPr>
          <w:sz w:val="28"/>
          <w:szCs w:val="28"/>
        </w:rPr>
        <w:t>юджетным учреждением допущены отдельные нарушения требований законодательства и других нормативно-правовых актов, в том числе:</w:t>
      </w:r>
    </w:p>
    <w:p w:rsidR="002945F0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- </w:t>
      </w:r>
      <w:r w:rsidR="002945F0">
        <w:rPr>
          <w:sz w:val="28"/>
          <w:szCs w:val="28"/>
        </w:rPr>
        <w:t xml:space="preserve"> в </w:t>
      </w:r>
      <w:r w:rsidR="002945F0" w:rsidRPr="005060B0">
        <w:rPr>
          <w:sz w:val="28"/>
          <w:szCs w:val="28"/>
        </w:rPr>
        <w:t xml:space="preserve">нарушение Положения </w:t>
      </w:r>
      <w:r w:rsidR="002945F0">
        <w:rPr>
          <w:sz w:val="28"/>
          <w:szCs w:val="28"/>
        </w:rPr>
        <w:t xml:space="preserve">об оплате труда </w:t>
      </w:r>
      <w:r w:rsidR="002945F0" w:rsidRPr="005060B0">
        <w:rPr>
          <w:sz w:val="28"/>
          <w:szCs w:val="28"/>
        </w:rPr>
        <w:t xml:space="preserve">директор МБОУ СОШ №2 своим приказом устанавливает ежемесячные доплаты сотрудникам, </w:t>
      </w:r>
      <w:r w:rsidR="002945F0" w:rsidRPr="00C71917">
        <w:rPr>
          <w:i/>
          <w:sz w:val="28"/>
          <w:szCs w:val="28"/>
        </w:rPr>
        <w:t>без учета мнения комиссии (отсутствовали протоколы) сумма 288,7 тыс. рублей.</w:t>
      </w:r>
    </w:p>
    <w:p w:rsidR="002945F0" w:rsidRPr="005060B0" w:rsidRDefault="003D11CD" w:rsidP="00B90C11">
      <w:pPr>
        <w:rPr>
          <w:rFonts w:cs="Times New Roman"/>
          <w:szCs w:val="28"/>
        </w:rPr>
      </w:pPr>
      <w:r w:rsidRPr="00B84D00">
        <w:rPr>
          <w:szCs w:val="28"/>
        </w:rPr>
        <w:t xml:space="preserve">- </w:t>
      </w:r>
      <w:proofErr w:type="gramStart"/>
      <w:r w:rsidR="002945F0" w:rsidRPr="005060B0">
        <w:rPr>
          <w:rFonts w:cs="Times New Roman"/>
          <w:szCs w:val="28"/>
        </w:rPr>
        <w:t>сайте</w:t>
      </w:r>
      <w:proofErr w:type="gramEnd"/>
      <w:r w:rsidR="002945F0" w:rsidRPr="005060B0">
        <w:rPr>
          <w:rFonts w:cs="Times New Roman"/>
          <w:szCs w:val="28"/>
        </w:rPr>
        <w:t xml:space="preserve"> учреждения </w:t>
      </w:r>
      <w:hyperlink r:id="rId9" w:history="1">
        <w:r w:rsidR="002945F0" w:rsidRPr="005060B0">
          <w:rPr>
            <w:rStyle w:val="a6"/>
            <w:rFonts w:cs="Times New Roman"/>
            <w:bCs/>
            <w:szCs w:val="28"/>
          </w:rPr>
          <w:t>s</w:t>
        </w:r>
        <w:r w:rsidR="002945F0" w:rsidRPr="005060B0">
          <w:rPr>
            <w:rStyle w:val="a6"/>
            <w:rFonts w:cs="Times New Roman"/>
            <w:bCs/>
            <w:szCs w:val="28"/>
            <w:lang w:val="en-US"/>
          </w:rPr>
          <w:t>l</w:t>
        </w:r>
        <w:r w:rsidR="002945F0" w:rsidRPr="005060B0">
          <w:rPr>
            <w:rStyle w:val="a6"/>
            <w:rFonts w:cs="Times New Roman"/>
            <w:bCs/>
            <w:szCs w:val="28"/>
          </w:rPr>
          <w:t>-2.</w:t>
        </w:r>
        <w:proofErr w:type="spellStart"/>
        <w:r w:rsidR="002945F0" w:rsidRPr="005060B0">
          <w:rPr>
            <w:rStyle w:val="a6"/>
            <w:rFonts w:cs="Times New Roman"/>
            <w:bCs/>
            <w:szCs w:val="28"/>
            <w:lang w:val="en-US"/>
          </w:rPr>
          <w:t>sch</w:t>
        </w:r>
        <w:proofErr w:type="spellEnd"/>
        <w:r w:rsidR="002945F0" w:rsidRPr="005060B0">
          <w:rPr>
            <w:rStyle w:val="a6"/>
            <w:rFonts w:cs="Times New Roman"/>
            <w:bCs/>
            <w:szCs w:val="28"/>
          </w:rPr>
          <w:t>.</w:t>
        </w:r>
        <w:r w:rsidR="002945F0" w:rsidRPr="005060B0">
          <w:rPr>
            <w:rStyle w:val="a6"/>
            <w:rFonts w:cs="Times New Roman"/>
            <w:bCs/>
            <w:szCs w:val="28"/>
            <w:lang w:val="en-US"/>
          </w:rPr>
          <w:t>b</w:t>
        </w:r>
        <w:r w:rsidR="002945F0" w:rsidRPr="005060B0">
          <w:rPr>
            <w:rStyle w:val="a6"/>
            <w:rFonts w:cs="Times New Roman"/>
            <w:bCs/>
            <w:szCs w:val="28"/>
          </w:rPr>
          <w:t>-</w:t>
        </w:r>
        <w:proofErr w:type="spellStart"/>
        <w:r w:rsidR="002945F0" w:rsidRPr="005060B0">
          <w:rPr>
            <w:rStyle w:val="a6"/>
            <w:rFonts w:cs="Times New Roman"/>
            <w:bCs/>
            <w:szCs w:val="28"/>
            <w:lang w:val="en-US"/>
          </w:rPr>
          <w:t>edu</w:t>
        </w:r>
        <w:proofErr w:type="spellEnd"/>
        <w:r w:rsidR="002945F0" w:rsidRPr="005060B0">
          <w:rPr>
            <w:rStyle w:val="a6"/>
            <w:rFonts w:cs="Times New Roman"/>
            <w:bCs/>
            <w:szCs w:val="28"/>
          </w:rPr>
          <w:t>.</w:t>
        </w:r>
        <w:proofErr w:type="spellStart"/>
        <w:r w:rsidR="002945F0" w:rsidRPr="005060B0">
          <w:rPr>
            <w:rStyle w:val="a6"/>
            <w:rFonts w:cs="Times New Roman"/>
            <w:bCs/>
            <w:szCs w:val="28"/>
            <w:lang w:val="en-US"/>
          </w:rPr>
          <w:t>ru</w:t>
        </w:r>
        <w:proofErr w:type="spellEnd"/>
      </w:hyperlink>
      <w:r w:rsidR="002945F0" w:rsidRPr="005060B0">
        <w:rPr>
          <w:rStyle w:val="a6"/>
          <w:rFonts w:cs="Times New Roman"/>
          <w:bCs/>
          <w:szCs w:val="28"/>
        </w:rPr>
        <w:t xml:space="preserve"> </w:t>
      </w:r>
      <w:r w:rsidR="002945F0" w:rsidRPr="005060B0">
        <w:rPr>
          <w:rFonts w:cs="Times New Roman"/>
          <w:szCs w:val="28"/>
        </w:rPr>
        <w:t>в разделе «Основные сведения</w:t>
      </w:r>
      <w:r w:rsidR="002945F0">
        <w:rPr>
          <w:rFonts w:cs="Times New Roman"/>
          <w:szCs w:val="28"/>
        </w:rPr>
        <w:t>»</w:t>
      </w:r>
      <w:r w:rsidR="002945F0" w:rsidRPr="005060B0">
        <w:rPr>
          <w:rFonts w:cs="Times New Roman"/>
          <w:szCs w:val="28"/>
        </w:rPr>
        <w:t xml:space="preserve"> </w:t>
      </w:r>
      <w:r w:rsidR="002945F0" w:rsidRPr="00C71917">
        <w:rPr>
          <w:rFonts w:cs="Times New Roman"/>
          <w:szCs w:val="28"/>
        </w:rPr>
        <w:t>не внесены изменения, отраженные в  Уставе учреждения по учредителю в</w:t>
      </w:r>
      <w:r w:rsidR="002945F0" w:rsidRPr="005060B0">
        <w:rPr>
          <w:rFonts w:cs="Times New Roman"/>
          <w:szCs w:val="28"/>
        </w:rPr>
        <w:t xml:space="preserve"> соответствии с постановлением администрации города Сельцо от 27.06.2018 №233.</w:t>
      </w:r>
    </w:p>
    <w:p w:rsidR="00B90C11" w:rsidRPr="005060B0" w:rsidRDefault="00B90C11" w:rsidP="00B90C11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-</w:t>
      </w:r>
      <w:r w:rsidRPr="00B90C11">
        <w:rPr>
          <w:rFonts w:cs="Times New Roman"/>
          <w:szCs w:val="28"/>
        </w:rPr>
        <w:t>проверка Положения</w:t>
      </w:r>
      <w:r w:rsidRPr="005060B0">
        <w:rPr>
          <w:rFonts w:cs="Times New Roman"/>
          <w:b/>
          <w:szCs w:val="28"/>
        </w:rPr>
        <w:t xml:space="preserve"> </w:t>
      </w:r>
      <w:r w:rsidRPr="005060B0">
        <w:rPr>
          <w:rFonts w:cs="Times New Roman"/>
          <w:szCs w:val="28"/>
        </w:rPr>
        <w:t xml:space="preserve"> о системе оплаты труда работников  МБОУ СОШ№</w:t>
      </w:r>
      <w:r w:rsidR="00A34284">
        <w:rPr>
          <w:rFonts w:cs="Times New Roman"/>
          <w:szCs w:val="28"/>
        </w:rPr>
        <w:t>2</w:t>
      </w:r>
      <w:r w:rsidRPr="005060B0">
        <w:rPr>
          <w:rFonts w:cs="Times New Roman"/>
          <w:szCs w:val="28"/>
        </w:rPr>
        <w:t xml:space="preserve"> показала, что в Положение об оплате труда </w:t>
      </w:r>
      <w:r w:rsidRPr="00C71917">
        <w:rPr>
          <w:rFonts w:cs="Times New Roman"/>
          <w:szCs w:val="28"/>
        </w:rPr>
        <w:t>не внесены изменения</w:t>
      </w:r>
      <w:r w:rsidRPr="005060B0">
        <w:rPr>
          <w:rFonts w:cs="Times New Roman"/>
          <w:szCs w:val="28"/>
        </w:rPr>
        <w:t xml:space="preserve"> постановлений администрации города Сельц</w:t>
      </w:r>
      <w:proofErr w:type="gramStart"/>
      <w:r w:rsidRPr="005060B0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(</w:t>
      </w:r>
      <w:proofErr w:type="gramEnd"/>
      <w:r w:rsidRPr="005060B0">
        <w:rPr>
          <w:rFonts w:cs="Times New Roman"/>
          <w:szCs w:val="28"/>
        </w:rPr>
        <w:t xml:space="preserve"> от 25.09.2014№618,от 23.10.2014 №674,от 29.05.2014 №358, от 18.02.2015№99</w:t>
      </w:r>
      <w:r>
        <w:rPr>
          <w:rFonts w:cs="Times New Roman"/>
          <w:szCs w:val="28"/>
        </w:rPr>
        <w:t>)</w:t>
      </w:r>
      <w:r w:rsidRPr="005060B0">
        <w:rPr>
          <w:rFonts w:cs="Times New Roman"/>
          <w:szCs w:val="28"/>
        </w:rPr>
        <w:t>.</w:t>
      </w:r>
    </w:p>
    <w:p w:rsidR="003D11CD" w:rsidRPr="00B84D00" w:rsidRDefault="00B90C11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B90C11">
        <w:rPr>
          <w:sz w:val="28"/>
          <w:szCs w:val="28"/>
        </w:rPr>
        <w:t>чреждением в 2018 году не выполнен один показатель качества услуг «Полнота внедрения федеральных государственных образовательных стандартов основной общеобразовательной программы основного общего образования»</w:t>
      </w:r>
      <w:r w:rsidR="003D11CD">
        <w:rPr>
          <w:sz w:val="28"/>
          <w:szCs w:val="28"/>
        </w:rPr>
        <w:t>;</w:t>
      </w:r>
    </w:p>
    <w:p w:rsidR="003D11CD" w:rsidRPr="00B84D00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  - </w:t>
      </w:r>
      <w:r w:rsidR="00B90C11" w:rsidRPr="00B90C11">
        <w:rPr>
          <w:sz w:val="28"/>
          <w:szCs w:val="28"/>
        </w:rPr>
        <w:t>трудовые договора не соответствуют требованиям распоряжения Правительства Российской Федерации от 26 ноября 2012 года № 2190-р</w:t>
      </w:r>
      <w:r w:rsidR="00B90C11">
        <w:rPr>
          <w:sz w:val="28"/>
          <w:szCs w:val="28"/>
        </w:rPr>
        <w:t xml:space="preserve"> </w:t>
      </w:r>
      <w:proofErr w:type="gramStart"/>
      <w:r w:rsidR="00B90C11">
        <w:rPr>
          <w:sz w:val="28"/>
          <w:szCs w:val="28"/>
        </w:rPr>
        <w:t>(</w:t>
      </w:r>
      <w:r w:rsidR="00B90C11" w:rsidRPr="00B90C11">
        <w:rPr>
          <w:sz w:val="28"/>
          <w:szCs w:val="28"/>
        </w:rPr>
        <w:t xml:space="preserve"> </w:t>
      </w:r>
      <w:proofErr w:type="gramEnd"/>
      <w:r w:rsidR="00B90C11" w:rsidRPr="00B90C11">
        <w:rPr>
          <w:sz w:val="28"/>
          <w:szCs w:val="28"/>
        </w:rPr>
        <w:t xml:space="preserve">оклад, указанный у работников  на 01.09.2018 года не соответствует окладу по тарификации, вместо оклада  указан месячный фонд оплаты. Кроме того, отсутствуют в контракте  выплаты стимулирующего, компенсационного характера и  определения условий осуществления выплат, показателей и критериев их оценки. </w:t>
      </w:r>
      <w:proofErr w:type="gramStart"/>
      <w:r w:rsidR="00B90C11" w:rsidRPr="00B90C11">
        <w:rPr>
          <w:sz w:val="28"/>
          <w:szCs w:val="28"/>
        </w:rPr>
        <w:t>Оклад, указанный у работников  на 01.09.2018 года не соответствует окладу по тарификации, вместо оклада  указан месячный фонд оплаты</w:t>
      </w:r>
      <w:r w:rsidR="00B90C11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3D11CD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 w:rsidR="00C71917">
        <w:rPr>
          <w:sz w:val="28"/>
          <w:szCs w:val="28"/>
        </w:rPr>
        <w:t xml:space="preserve">комиссией </w:t>
      </w:r>
      <w:proofErr w:type="spellStart"/>
      <w:r w:rsidR="00C71917">
        <w:rPr>
          <w:sz w:val="28"/>
          <w:szCs w:val="28"/>
        </w:rPr>
        <w:t>Сельцовского</w:t>
      </w:r>
      <w:proofErr w:type="spellEnd"/>
      <w:r w:rsidR="00C71917"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 w:rsidR="00C71917"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в прокуратуру </w:t>
      </w:r>
      <w:r>
        <w:rPr>
          <w:sz w:val="28"/>
          <w:szCs w:val="28"/>
        </w:rPr>
        <w:t xml:space="preserve">города </w:t>
      </w:r>
      <w:r w:rsidR="00C71917">
        <w:rPr>
          <w:sz w:val="28"/>
          <w:szCs w:val="28"/>
        </w:rPr>
        <w:t>Сельцо</w:t>
      </w:r>
      <w:r>
        <w:rPr>
          <w:sz w:val="28"/>
          <w:szCs w:val="28"/>
        </w:rPr>
        <w:t>,</w:t>
      </w:r>
      <w:r w:rsidRPr="00B84D00">
        <w:rPr>
          <w:sz w:val="28"/>
          <w:szCs w:val="28"/>
        </w:rPr>
        <w:t xml:space="preserve"> главе </w:t>
      </w:r>
      <w:r w:rsidR="00C71917"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 w:rsidR="00C71917">
        <w:rPr>
          <w:sz w:val="28"/>
          <w:szCs w:val="28"/>
        </w:rPr>
        <w:t>города Сельцо</w:t>
      </w:r>
      <w:r>
        <w:rPr>
          <w:sz w:val="28"/>
          <w:szCs w:val="28"/>
        </w:rPr>
        <w:t>.</w:t>
      </w:r>
      <w:r w:rsidRPr="00A00620">
        <w:t xml:space="preserve"> </w:t>
      </w:r>
      <w:r>
        <w:t>Д</w:t>
      </w:r>
      <w:r w:rsidRPr="00A00620">
        <w:rPr>
          <w:sz w:val="28"/>
          <w:szCs w:val="28"/>
        </w:rPr>
        <w:t xml:space="preserve">иректору </w:t>
      </w:r>
      <w:r w:rsidR="00C71917" w:rsidRPr="005060B0">
        <w:rPr>
          <w:sz w:val="28"/>
          <w:szCs w:val="28"/>
        </w:rPr>
        <w:t xml:space="preserve">МБОУ СОШ№2 им. Героя России М.А. </w:t>
      </w:r>
      <w:proofErr w:type="spellStart"/>
      <w:r w:rsidR="00C71917" w:rsidRPr="005060B0">
        <w:rPr>
          <w:sz w:val="28"/>
          <w:szCs w:val="28"/>
        </w:rPr>
        <w:t>Мясникова</w:t>
      </w:r>
      <w:proofErr w:type="spellEnd"/>
      <w:r w:rsidR="00C71917" w:rsidRPr="005060B0">
        <w:rPr>
          <w:sz w:val="28"/>
          <w:szCs w:val="28"/>
        </w:rPr>
        <w:t xml:space="preserve"> </w:t>
      </w:r>
      <w:r w:rsidR="00C71917">
        <w:rPr>
          <w:sz w:val="28"/>
          <w:szCs w:val="28"/>
        </w:rPr>
        <w:t xml:space="preserve"> </w:t>
      </w:r>
      <w:r w:rsidRPr="00A00620">
        <w:rPr>
          <w:sz w:val="28"/>
          <w:szCs w:val="28"/>
        </w:rPr>
        <w:t>вынесен</w:t>
      </w:r>
      <w:r w:rsidR="00C71917">
        <w:rPr>
          <w:sz w:val="28"/>
          <w:szCs w:val="28"/>
        </w:rPr>
        <w:t>о</w:t>
      </w:r>
      <w:r w:rsidRPr="00A00620">
        <w:rPr>
          <w:sz w:val="28"/>
          <w:szCs w:val="28"/>
        </w:rPr>
        <w:t xml:space="preserve">  представлени</w:t>
      </w:r>
      <w:r w:rsidR="00C71917">
        <w:rPr>
          <w:sz w:val="28"/>
          <w:szCs w:val="28"/>
        </w:rPr>
        <w:t>е</w:t>
      </w:r>
      <w:r w:rsidRPr="00A00620">
        <w:rPr>
          <w:sz w:val="28"/>
          <w:szCs w:val="28"/>
        </w:rPr>
        <w:t>, содержащие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C71917" w:rsidRDefault="003D11CD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 w:rsidR="00C71917">
        <w:rPr>
          <w:sz w:val="28"/>
          <w:szCs w:val="28"/>
        </w:rPr>
        <w:t>.</w:t>
      </w:r>
    </w:p>
    <w:p w:rsidR="00BE66CE" w:rsidRDefault="00BE66CE" w:rsidP="003D11CD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6CE" w:rsidRPr="002D5527" w:rsidRDefault="003D11CD" w:rsidP="00BE66CE">
      <w:pPr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2D5527">
        <w:rPr>
          <w:b/>
          <w:i/>
          <w:szCs w:val="28"/>
        </w:rPr>
        <w:t xml:space="preserve">По </w:t>
      </w:r>
      <w:r w:rsidR="00BE66CE" w:rsidRPr="002D5527">
        <w:rPr>
          <w:b/>
          <w:i/>
          <w:szCs w:val="28"/>
        </w:rPr>
        <w:t xml:space="preserve">«Проверке отдела образования администрации города Сельцо» по целевому и эффективному использованию бюджетных средств, выделенных на обеспечение деятельности  МБОУ СОШ №2 им. Героя России М.А. </w:t>
      </w:r>
      <w:proofErr w:type="spellStart"/>
      <w:r w:rsidR="00BE66CE" w:rsidRPr="002D5527">
        <w:rPr>
          <w:b/>
          <w:i/>
          <w:szCs w:val="28"/>
        </w:rPr>
        <w:t>Мясникова</w:t>
      </w:r>
      <w:proofErr w:type="spellEnd"/>
      <w:r w:rsidR="00BE66CE" w:rsidRPr="002D5527">
        <w:rPr>
          <w:b/>
          <w:i/>
          <w:szCs w:val="28"/>
        </w:rPr>
        <w:t>»  за 2018 год</w:t>
      </w:r>
      <w:r w:rsidR="00BE66CE" w:rsidRPr="002D5527">
        <w:rPr>
          <w:rFonts w:eastAsia="Times New Roman" w:cs="Times New Roman"/>
          <w:b/>
          <w:i/>
          <w:szCs w:val="28"/>
          <w:lang w:eastAsia="ru-RU"/>
        </w:rPr>
        <w:t xml:space="preserve"> установлено, что:</w:t>
      </w:r>
    </w:p>
    <w:p w:rsidR="00BE66CE" w:rsidRDefault="00BE66CE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-Главным распорядителем бюджетных средств </w:t>
      </w:r>
      <w:r w:rsidRPr="00B84D00">
        <w:rPr>
          <w:sz w:val="28"/>
          <w:szCs w:val="28"/>
        </w:rPr>
        <w:t xml:space="preserve"> допущены отдельные нарушения требований законодательства и других нормативно-правовых актов, в том числе:</w:t>
      </w:r>
      <w:r w:rsidRPr="00BE66CE">
        <w:t xml:space="preserve"> </w:t>
      </w:r>
      <w:r w:rsidRPr="00BE66CE">
        <w:rPr>
          <w:sz w:val="28"/>
          <w:szCs w:val="28"/>
        </w:rPr>
        <w:t>В нарушение пункта 9 Положения о формировании муниципального задания, муниципальные задания за 2018 год размещаются с нарушением сроков</w:t>
      </w:r>
      <w:r>
        <w:rPr>
          <w:sz w:val="28"/>
          <w:szCs w:val="28"/>
        </w:rPr>
        <w:t>, 2 муниципальных задания не размещены.</w:t>
      </w:r>
    </w:p>
    <w:p w:rsidR="00BE66CE" w:rsidRDefault="00BE66CE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6CE">
        <w:rPr>
          <w:sz w:val="28"/>
          <w:szCs w:val="28"/>
        </w:rPr>
        <w:t>Отчеты о выполнении муниципального задания на сайте не опубликованы, не размещены.</w:t>
      </w:r>
    </w:p>
    <w:p w:rsidR="00BE66CE" w:rsidRDefault="00BE66CE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6CE">
        <w:t xml:space="preserve"> </w:t>
      </w:r>
      <w:proofErr w:type="gramStart"/>
      <w:r w:rsidRPr="00BE66CE">
        <w:rPr>
          <w:sz w:val="28"/>
          <w:szCs w:val="28"/>
        </w:rPr>
        <w:t>к</w:t>
      </w:r>
      <w:proofErr w:type="gramEnd"/>
      <w:r w:rsidRPr="00BE66CE">
        <w:rPr>
          <w:sz w:val="28"/>
          <w:szCs w:val="28"/>
        </w:rPr>
        <w:t xml:space="preserve"> плану финансово-хозяйственной деятельности не  приложены обоснования (расчеты) плановых показателей по выплатам, являющиеся неотъемлемой частью Плана</w:t>
      </w:r>
      <w:r>
        <w:rPr>
          <w:sz w:val="28"/>
          <w:szCs w:val="28"/>
        </w:rPr>
        <w:t>.</w:t>
      </w:r>
    </w:p>
    <w:p w:rsidR="00BE66CE" w:rsidRDefault="00BE66CE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66CE">
        <w:t xml:space="preserve"> </w:t>
      </w:r>
      <w:r w:rsidRPr="00BE66CE">
        <w:rPr>
          <w:sz w:val="28"/>
          <w:szCs w:val="28"/>
        </w:rPr>
        <w:t xml:space="preserve">В дополнительном соглашении  </w:t>
      </w:r>
      <w:r>
        <w:rPr>
          <w:sz w:val="28"/>
          <w:szCs w:val="28"/>
        </w:rPr>
        <w:t xml:space="preserve">к трудовому договору </w:t>
      </w:r>
      <w:r w:rsidRPr="00BE66CE">
        <w:rPr>
          <w:sz w:val="28"/>
          <w:szCs w:val="28"/>
        </w:rPr>
        <w:t>оклад не соответств</w:t>
      </w:r>
      <w:r w:rsidR="002D5527">
        <w:rPr>
          <w:sz w:val="28"/>
          <w:szCs w:val="28"/>
        </w:rPr>
        <w:t>ует окладу штатного расписания</w:t>
      </w:r>
      <w:r w:rsidRPr="00BE66CE">
        <w:rPr>
          <w:sz w:val="28"/>
          <w:szCs w:val="28"/>
        </w:rPr>
        <w:t xml:space="preserve">. </w:t>
      </w:r>
      <w:r w:rsidR="002D5527">
        <w:rPr>
          <w:sz w:val="28"/>
          <w:szCs w:val="28"/>
        </w:rPr>
        <w:t>На некоторых работников о</w:t>
      </w:r>
      <w:r w:rsidRPr="00BE66CE">
        <w:rPr>
          <w:sz w:val="28"/>
          <w:szCs w:val="28"/>
        </w:rPr>
        <w:t>тсутствуют доп. соглашения</w:t>
      </w:r>
      <w:r w:rsidR="002D5527">
        <w:rPr>
          <w:sz w:val="28"/>
          <w:szCs w:val="28"/>
        </w:rPr>
        <w:t xml:space="preserve"> в связи с изменением</w:t>
      </w:r>
      <w:r w:rsidRPr="00BE66CE">
        <w:rPr>
          <w:sz w:val="28"/>
          <w:szCs w:val="28"/>
        </w:rPr>
        <w:t>.</w:t>
      </w:r>
    </w:p>
    <w:p w:rsidR="002D5527" w:rsidRDefault="002D5527" w:rsidP="00BE66C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527">
        <w:rPr>
          <w:sz w:val="28"/>
          <w:szCs w:val="28"/>
        </w:rPr>
        <w:t xml:space="preserve">-  </w:t>
      </w:r>
      <w:proofErr w:type="gramStart"/>
      <w:r w:rsidRPr="002D5527">
        <w:rPr>
          <w:sz w:val="28"/>
          <w:szCs w:val="28"/>
        </w:rPr>
        <w:t>в</w:t>
      </w:r>
      <w:proofErr w:type="gramEnd"/>
      <w:r w:rsidRPr="002D5527">
        <w:rPr>
          <w:sz w:val="28"/>
          <w:szCs w:val="28"/>
        </w:rPr>
        <w:t xml:space="preserve"> 2018 году установлено </w:t>
      </w:r>
      <w:proofErr w:type="spellStart"/>
      <w:r w:rsidRPr="002D5527">
        <w:rPr>
          <w:sz w:val="28"/>
          <w:szCs w:val="28"/>
        </w:rPr>
        <w:t>недостижение</w:t>
      </w:r>
      <w:proofErr w:type="spellEnd"/>
      <w:r w:rsidRPr="002D5527">
        <w:rPr>
          <w:sz w:val="28"/>
          <w:szCs w:val="28"/>
        </w:rPr>
        <w:t xml:space="preserve"> показателей определенных Указом Президента Российской Федерации от 07.05.2012 №597и целевого показателя  средней заработной платы, доведенного письмом  Правительства Брянской области от 08.11.2017 №8266-07-О по </w:t>
      </w:r>
      <w:proofErr w:type="spellStart"/>
      <w:r w:rsidRPr="002D5527">
        <w:rPr>
          <w:sz w:val="28"/>
          <w:szCs w:val="28"/>
        </w:rPr>
        <w:t>Сельцовскому</w:t>
      </w:r>
      <w:proofErr w:type="spellEnd"/>
      <w:r w:rsidRPr="002D5527">
        <w:rPr>
          <w:sz w:val="28"/>
          <w:szCs w:val="28"/>
        </w:rPr>
        <w:t xml:space="preserve"> городскому округу на 2018 </w:t>
      </w:r>
      <w:r>
        <w:rPr>
          <w:sz w:val="28"/>
          <w:szCs w:val="28"/>
        </w:rPr>
        <w:t>год</w:t>
      </w:r>
      <w:r w:rsidRPr="002D5527">
        <w:rPr>
          <w:sz w:val="28"/>
          <w:szCs w:val="28"/>
        </w:rPr>
        <w:t>.</w:t>
      </w:r>
    </w:p>
    <w:p w:rsidR="00FD7B43" w:rsidRDefault="00FD7B43" w:rsidP="00FD7B43">
      <w:pPr>
        <w:jc w:val="both"/>
        <w:rPr>
          <w:szCs w:val="28"/>
        </w:rPr>
      </w:pPr>
      <w:r>
        <w:rPr>
          <w:szCs w:val="28"/>
        </w:rPr>
        <w:t>-</w:t>
      </w:r>
      <w:r w:rsidRPr="00FD7B43">
        <w:t xml:space="preserve"> </w:t>
      </w:r>
      <w:r>
        <w:t xml:space="preserve"> Нарушен порядок отнесения имущества бюджетного учреждения к  категории особо ценного на 75,5 тыс. рублей. </w:t>
      </w:r>
      <w:proofErr w:type="gramStart"/>
      <w:r>
        <w:t xml:space="preserve">( </w:t>
      </w:r>
      <w:r w:rsidRPr="00FD7B43">
        <w:rPr>
          <w:szCs w:val="28"/>
        </w:rPr>
        <w:t xml:space="preserve">На  балансе  состоит особо ценное имущество в </w:t>
      </w:r>
      <w:r w:rsidRPr="00FD7B43">
        <w:rPr>
          <w:szCs w:val="28"/>
        </w:rPr>
        <w:lastRenderedPageBreak/>
        <w:t>сумме 725,0 тыс. рублей.</w:t>
      </w:r>
      <w:proofErr w:type="gramEnd"/>
      <w:r w:rsidRPr="00FD7B43">
        <w:rPr>
          <w:szCs w:val="28"/>
        </w:rPr>
        <w:t xml:space="preserve"> В казне числится 649,5 тыс. рублей.</w:t>
      </w:r>
      <w:r>
        <w:rPr>
          <w:szCs w:val="28"/>
        </w:rPr>
        <w:t xml:space="preserve"> </w:t>
      </w:r>
      <w:r w:rsidRPr="00FD7B43">
        <w:rPr>
          <w:szCs w:val="28"/>
        </w:rPr>
        <w:t>В постановлении администрации города Сельцо от 14.12.2015 №707 «Об утверждении перечней особо ценного движимого имущества отдела образования города Сельцо» утвержден перечень особо ценного движимого имущества  в сумме 649,5 тыс. рублей. Разница между утвержденным имуществом постановлением и числившимся по балансу составляет 75,5 тыс. рублей</w:t>
      </w:r>
      <w:r>
        <w:rPr>
          <w:szCs w:val="28"/>
        </w:rPr>
        <w:t xml:space="preserve"> </w:t>
      </w:r>
      <w:r w:rsidRPr="00FD7B43">
        <w:rPr>
          <w:szCs w:val="28"/>
        </w:rPr>
        <w:t>(интерактивный аппаратно-программный комплекс ввод в эксплуатацию 26.02.2009г.).</w:t>
      </w:r>
    </w:p>
    <w:p w:rsidR="002D5527" w:rsidRDefault="002D5527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в прокуратуру </w:t>
      </w:r>
      <w:r>
        <w:rPr>
          <w:sz w:val="28"/>
          <w:szCs w:val="28"/>
        </w:rPr>
        <w:t>города Сельцо,</w:t>
      </w:r>
      <w:r w:rsidRPr="00B84D0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>города Сельцо. Начальнику отдела образования администрации города Сельцо</w:t>
      </w:r>
      <w:r w:rsidRPr="00A00620">
        <w:t xml:space="preserve"> </w:t>
      </w:r>
      <w:r w:rsidRPr="00A00620">
        <w:rPr>
          <w:sz w:val="28"/>
          <w:szCs w:val="28"/>
        </w:rPr>
        <w:t>вынесен</w:t>
      </w:r>
      <w:r>
        <w:rPr>
          <w:sz w:val="28"/>
          <w:szCs w:val="28"/>
        </w:rPr>
        <w:t>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2D5527" w:rsidRDefault="002D5527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 д</w:t>
      </w:r>
      <w:r w:rsidRPr="002D5527">
        <w:rPr>
          <w:sz w:val="28"/>
          <w:szCs w:val="28"/>
        </w:rPr>
        <w:t>ва</w:t>
      </w:r>
      <w:r>
        <w:rPr>
          <w:szCs w:val="28"/>
        </w:rPr>
        <w:t xml:space="preserve"> </w:t>
      </w:r>
      <w:r w:rsidRPr="00C63BAC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C63BA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C63BAC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ы</w:t>
      </w:r>
      <w:r w:rsidRPr="00C63BAC">
        <w:rPr>
          <w:sz w:val="28"/>
          <w:szCs w:val="28"/>
        </w:rPr>
        <w:t xml:space="preserve"> к дисциплинарной ответственности.</w:t>
      </w:r>
    </w:p>
    <w:p w:rsidR="00243A46" w:rsidRDefault="00243A46" w:rsidP="002D5527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6CE" w:rsidRPr="00243A46" w:rsidRDefault="00243A46" w:rsidP="00243A46">
      <w:pPr>
        <w:jc w:val="both"/>
        <w:rPr>
          <w:b/>
          <w:i/>
          <w:szCs w:val="28"/>
        </w:rPr>
      </w:pPr>
      <w:r w:rsidRPr="00243A46">
        <w:rPr>
          <w:b/>
          <w:i/>
          <w:szCs w:val="28"/>
        </w:rPr>
        <w:t xml:space="preserve"> По «Проверке целевого и эффективного использования бюджетных средств, выделенных на обеспечение деятельности  МДОУ «Детский сад присмотра и оздоровления №1 «Гуси-лебеди» города Сельцо Брянской области за 2018год и 1 квартал 2019года»</w:t>
      </w:r>
      <w:r w:rsidRPr="00243A46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2D5527">
        <w:rPr>
          <w:rFonts w:eastAsia="Times New Roman" w:cs="Times New Roman"/>
          <w:b/>
          <w:i/>
          <w:szCs w:val="28"/>
          <w:lang w:eastAsia="ru-RU"/>
        </w:rPr>
        <w:t>установлено, что:</w:t>
      </w:r>
    </w:p>
    <w:p w:rsidR="00BE66CE" w:rsidRDefault="00243A46" w:rsidP="00243A46">
      <w:pPr>
        <w:jc w:val="both"/>
        <w:rPr>
          <w:szCs w:val="28"/>
        </w:rPr>
      </w:pPr>
      <w:r>
        <w:rPr>
          <w:szCs w:val="28"/>
        </w:rPr>
        <w:t>-</w:t>
      </w:r>
      <w:r w:rsidRPr="00243A46">
        <w:t xml:space="preserve"> </w:t>
      </w:r>
      <w:r w:rsidRPr="00243A46">
        <w:rPr>
          <w:szCs w:val="28"/>
        </w:rPr>
        <w:t>В нарушение пункта 9 Положения о формировании муниципального задания, муниципальные задания за 2018 год размещались с нарушением сроков экономистом отдела образования</w:t>
      </w:r>
      <w:r>
        <w:rPr>
          <w:szCs w:val="28"/>
        </w:rPr>
        <w:t>;</w:t>
      </w:r>
    </w:p>
    <w:p w:rsidR="00243A46" w:rsidRDefault="00243A46" w:rsidP="00243A46">
      <w:pPr>
        <w:jc w:val="both"/>
        <w:rPr>
          <w:szCs w:val="28"/>
        </w:rPr>
      </w:pPr>
      <w:r>
        <w:rPr>
          <w:szCs w:val="28"/>
        </w:rPr>
        <w:t>-</w:t>
      </w:r>
      <w:r w:rsidRPr="00243A46">
        <w:t xml:space="preserve"> </w:t>
      </w:r>
      <w:r w:rsidRPr="00243A46">
        <w:rPr>
          <w:szCs w:val="28"/>
        </w:rPr>
        <w:t>Анализ соблюдения норм питания показал,</w:t>
      </w:r>
      <w:r>
        <w:rPr>
          <w:szCs w:val="28"/>
        </w:rPr>
        <w:t xml:space="preserve"> </w:t>
      </w:r>
      <w:r w:rsidRPr="00243A46">
        <w:rPr>
          <w:szCs w:val="28"/>
        </w:rPr>
        <w:t>что имеются расхождения от нормативного суточного потребления. Полное соответствие фактического потребления, в сравнении с нормативным, не установлено ни по одному пищевому продукт</w:t>
      </w:r>
      <w:proofErr w:type="gramStart"/>
      <w:r w:rsidRPr="00243A46">
        <w:rPr>
          <w:szCs w:val="28"/>
        </w:rPr>
        <w:t>у(</w:t>
      </w:r>
      <w:proofErr w:type="gramEnd"/>
      <w:r w:rsidRPr="00243A46">
        <w:rPr>
          <w:szCs w:val="28"/>
        </w:rPr>
        <w:t xml:space="preserve">анализировалось соответствие норм среднедневному фактическому </w:t>
      </w:r>
      <w:r>
        <w:rPr>
          <w:szCs w:val="28"/>
        </w:rPr>
        <w:t>п</w:t>
      </w:r>
      <w:r w:rsidRPr="00243A46">
        <w:rPr>
          <w:szCs w:val="28"/>
        </w:rPr>
        <w:t>отреблению продуктов 1 воспитанником в возрасте от 3 до 7 лет) по 12 основным пищевым продуктам).</w:t>
      </w:r>
    </w:p>
    <w:p w:rsidR="00243A46" w:rsidRDefault="00243A46" w:rsidP="00243A46">
      <w:pPr>
        <w:jc w:val="both"/>
        <w:rPr>
          <w:szCs w:val="28"/>
        </w:rPr>
      </w:pPr>
      <w:r>
        <w:rPr>
          <w:szCs w:val="28"/>
        </w:rPr>
        <w:t>-</w:t>
      </w:r>
      <w:r w:rsidRPr="00243A46">
        <w:rPr>
          <w:szCs w:val="28"/>
        </w:rPr>
        <w:t xml:space="preserve">не выполнен один показатель качества муниципальной  услуги «Число лиц, </w:t>
      </w:r>
      <w:proofErr w:type="gramStart"/>
      <w:r w:rsidRPr="00243A46">
        <w:rPr>
          <w:szCs w:val="28"/>
        </w:rPr>
        <w:t>получившим</w:t>
      </w:r>
      <w:proofErr w:type="gramEnd"/>
      <w:r w:rsidRPr="00243A46">
        <w:rPr>
          <w:szCs w:val="28"/>
        </w:rPr>
        <w:t xml:space="preserve"> услугу, не отнесенных к льготной категории» на 7,7%</w:t>
      </w:r>
      <w:r>
        <w:rPr>
          <w:szCs w:val="28"/>
        </w:rPr>
        <w:t>.</w:t>
      </w:r>
    </w:p>
    <w:p w:rsidR="00243A46" w:rsidRDefault="00416935" w:rsidP="00243A46">
      <w:pPr>
        <w:jc w:val="both"/>
        <w:rPr>
          <w:szCs w:val="28"/>
        </w:rPr>
      </w:pPr>
      <w:r>
        <w:rPr>
          <w:szCs w:val="28"/>
        </w:rPr>
        <w:t>-</w:t>
      </w:r>
      <w:r w:rsidRPr="00416935">
        <w:t xml:space="preserve"> </w:t>
      </w:r>
      <w:r w:rsidRPr="00416935">
        <w:rPr>
          <w:szCs w:val="28"/>
        </w:rPr>
        <w:t>план ПФХД утвержден с нарушением срока на 2 дня</w:t>
      </w:r>
      <w:r>
        <w:rPr>
          <w:szCs w:val="28"/>
        </w:rPr>
        <w:t>.</w:t>
      </w:r>
    </w:p>
    <w:p w:rsidR="00416935" w:rsidRDefault="00416935" w:rsidP="00243A46">
      <w:pPr>
        <w:jc w:val="both"/>
        <w:rPr>
          <w:szCs w:val="28"/>
        </w:rPr>
      </w:pPr>
      <w:r>
        <w:rPr>
          <w:szCs w:val="28"/>
        </w:rPr>
        <w:t>-</w:t>
      </w:r>
      <w:r w:rsidRPr="00416935">
        <w:t xml:space="preserve"> </w:t>
      </w:r>
      <w:proofErr w:type="spellStart"/>
      <w:r w:rsidRPr="00416935">
        <w:rPr>
          <w:szCs w:val="28"/>
        </w:rPr>
        <w:t>Недостижение</w:t>
      </w:r>
      <w:proofErr w:type="spellEnd"/>
      <w:r w:rsidRPr="00416935">
        <w:rPr>
          <w:szCs w:val="28"/>
        </w:rPr>
        <w:t xml:space="preserve"> целевого показателя  средней заработной платы отделом образования по МБОУ ДОД №1, доведенного письмом  Правительства Брянской области от 08.11.2017 №8266-07-О по </w:t>
      </w:r>
      <w:proofErr w:type="spellStart"/>
      <w:r w:rsidRPr="00416935">
        <w:rPr>
          <w:szCs w:val="28"/>
        </w:rPr>
        <w:t>Сельцовскому</w:t>
      </w:r>
      <w:proofErr w:type="spellEnd"/>
      <w:r w:rsidRPr="00416935">
        <w:rPr>
          <w:szCs w:val="28"/>
        </w:rPr>
        <w:t xml:space="preserve"> городскому округу на 2018г. для исполнения  Указа Президента Российской Федерации от 07.05.2012 №597 (анализ показал за 2018 го</w:t>
      </w:r>
      <w:proofErr w:type="gramStart"/>
      <w:r w:rsidRPr="00416935">
        <w:rPr>
          <w:szCs w:val="28"/>
        </w:rPr>
        <w:t>д-</w:t>
      </w:r>
      <w:proofErr w:type="gramEnd"/>
      <w:r w:rsidRPr="00416935">
        <w:rPr>
          <w:szCs w:val="28"/>
        </w:rPr>
        <w:t xml:space="preserve"> целевой показатель не исполнен, за 1 квартал 2019 года -целевой показатель не исполнен).</w:t>
      </w:r>
    </w:p>
    <w:p w:rsidR="00416935" w:rsidRDefault="00416935" w:rsidP="00416935">
      <w:pPr>
        <w:jc w:val="both"/>
        <w:rPr>
          <w:szCs w:val="28"/>
        </w:rPr>
      </w:pPr>
      <w:r>
        <w:rPr>
          <w:szCs w:val="28"/>
        </w:rPr>
        <w:t>-</w:t>
      </w:r>
      <w:r w:rsidRPr="00416935">
        <w:t xml:space="preserve"> </w:t>
      </w:r>
      <w:r>
        <w:t>п</w:t>
      </w:r>
      <w:r w:rsidRPr="00416935">
        <w:rPr>
          <w:szCs w:val="28"/>
        </w:rPr>
        <w:t xml:space="preserve">ункт 6 «Положения о порядке распределения стимулирующей части фонда оплаты труда работникам МБДОУ детский сад присмотра и оздоровления №1 « Гуси-лебеди» </w:t>
      </w:r>
      <w:proofErr w:type="spellStart"/>
      <w:r w:rsidRPr="00416935">
        <w:rPr>
          <w:szCs w:val="28"/>
        </w:rPr>
        <w:t>г</w:t>
      </w:r>
      <w:proofErr w:type="gramStart"/>
      <w:r w:rsidRPr="00416935">
        <w:rPr>
          <w:szCs w:val="28"/>
        </w:rPr>
        <w:t>.С</w:t>
      </w:r>
      <w:proofErr w:type="gramEnd"/>
      <w:r w:rsidRPr="00416935">
        <w:rPr>
          <w:szCs w:val="28"/>
        </w:rPr>
        <w:t>ельцо</w:t>
      </w:r>
      <w:proofErr w:type="spellEnd"/>
      <w:r w:rsidRPr="00416935">
        <w:rPr>
          <w:szCs w:val="28"/>
        </w:rPr>
        <w:t>, утвержденного руководителем учреждения не соответствует пункту 3 Приложения 3 к Положению о системе оплаты труда работников    муниципальных  бюджетных образовательных организаций</w:t>
      </w:r>
      <w:r>
        <w:rPr>
          <w:szCs w:val="28"/>
        </w:rPr>
        <w:t xml:space="preserve"> </w:t>
      </w:r>
      <w:proofErr w:type="spellStart"/>
      <w:r w:rsidRPr="00416935">
        <w:rPr>
          <w:szCs w:val="28"/>
        </w:rPr>
        <w:t>Сельцовского</w:t>
      </w:r>
      <w:proofErr w:type="spellEnd"/>
      <w:r w:rsidRPr="00416935">
        <w:rPr>
          <w:szCs w:val="28"/>
        </w:rPr>
        <w:t xml:space="preserve">  городского округа Постановления   администрации       города Сельцо от  «  </w:t>
      </w:r>
      <w:r>
        <w:rPr>
          <w:szCs w:val="28"/>
        </w:rPr>
        <w:t>19   »    декабря 2018 г. № 513.</w:t>
      </w:r>
    </w:p>
    <w:p w:rsidR="00416935" w:rsidRPr="00416935" w:rsidRDefault="00416935" w:rsidP="00416935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Pr="00416935">
        <w:t xml:space="preserve"> </w:t>
      </w:r>
      <w:r w:rsidRPr="00416935">
        <w:rPr>
          <w:szCs w:val="28"/>
        </w:rPr>
        <w:t>при проверке штатного расписания на 01.01.2019 год установлено, что неправильно определены коэффициенты отнесения работников к квалификационным группам должностей работников образовательных организаций помощнику воспитателя-1 штатная единица вместо 1,05, установлен коэффициент 1,1.</w:t>
      </w:r>
    </w:p>
    <w:p w:rsidR="00416935" w:rsidRDefault="00416935" w:rsidP="00416935">
      <w:pPr>
        <w:jc w:val="both"/>
        <w:rPr>
          <w:szCs w:val="28"/>
        </w:rPr>
      </w:pPr>
      <w:r w:rsidRPr="00416935">
        <w:rPr>
          <w:szCs w:val="28"/>
        </w:rPr>
        <w:t xml:space="preserve">Поварам 4 - 5 разрядов ЕТКС(2 штатные единицы), утвержденной Постановлением Минтруда России от 5 марта 2004 г. N 30 неправильно определен коэффициент отнесения работников к квалификационным группам должностей работников образовательных организаций-1,1, следует 1,15. </w:t>
      </w:r>
    </w:p>
    <w:p w:rsidR="00416935" w:rsidRDefault="00416935" w:rsidP="00416935">
      <w:pPr>
        <w:jc w:val="both"/>
        <w:rPr>
          <w:szCs w:val="28"/>
        </w:rPr>
      </w:pPr>
      <w:r>
        <w:rPr>
          <w:szCs w:val="28"/>
        </w:rPr>
        <w:t>-</w:t>
      </w:r>
      <w:r w:rsidRPr="00416935">
        <w:t xml:space="preserve"> </w:t>
      </w:r>
      <w:r w:rsidRPr="00416935">
        <w:rPr>
          <w:szCs w:val="28"/>
        </w:rPr>
        <w:t xml:space="preserve">трудовой договор  с заведующей детским садом не соответствует требованиям распоряжения Правительства Российской Федерации от 26 ноября 2012 года № 2190-р, что оклад, указанный у работников  на 01.09.2018 года не соответствует окладу по тарификации, вместо оклада  указан месячный фонд оплаты. Кроме того, отсутствуют в контракте  выплаты стимулирующего, компенсационного характера и  определения условий осуществления выплат, показателей и критериев их оценки. Оклад, указанный у работников  на 01.09.2018 года не соответствует окладу по тарификации, вместо оклада  указан месячный фонд оплаты.  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в прокуратуру </w:t>
      </w:r>
      <w:r>
        <w:rPr>
          <w:sz w:val="28"/>
          <w:szCs w:val="28"/>
        </w:rPr>
        <w:t>города Сельцо,</w:t>
      </w:r>
      <w:r w:rsidRPr="00B84D00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заведующей </w:t>
      </w:r>
      <w:r w:rsidRPr="00416935">
        <w:rPr>
          <w:sz w:val="28"/>
          <w:szCs w:val="28"/>
        </w:rPr>
        <w:t>МДОУ «Детский сад присмотра и оздоровления №1 «Гуси-лебеди» 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416935" w:rsidRDefault="00416935" w:rsidP="00416935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 xml:space="preserve">, </w:t>
      </w:r>
      <w:r w:rsidR="00734D1A">
        <w:rPr>
          <w:sz w:val="28"/>
          <w:szCs w:val="28"/>
        </w:rPr>
        <w:t>одно</w:t>
      </w:r>
      <w:r w:rsidRPr="00C63BAC">
        <w:rPr>
          <w:sz w:val="28"/>
          <w:szCs w:val="28"/>
        </w:rPr>
        <w:t xml:space="preserve"> должностн</w:t>
      </w:r>
      <w:r w:rsidR="00734D1A">
        <w:rPr>
          <w:sz w:val="28"/>
          <w:szCs w:val="28"/>
        </w:rPr>
        <w:t>ое</w:t>
      </w:r>
      <w:r w:rsidRPr="00C63BAC">
        <w:rPr>
          <w:sz w:val="28"/>
          <w:szCs w:val="28"/>
        </w:rPr>
        <w:t xml:space="preserve"> лиц</w:t>
      </w:r>
      <w:r w:rsidR="00734D1A"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привлечен</w:t>
      </w:r>
      <w:r w:rsidR="00734D1A"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к дисциплинарной ответственности.</w:t>
      </w:r>
    </w:p>
    <w:p w:rsidR="00416935" w:rsidRDefault="00416935" w:rsidP="00243A46">
      <w:pPr>
        <w:jc w:val="both"/>
        <w:rPr>
          <w:szCs w:val="28"/>
        </w:rPr>
      </w:pPr>
    </w:p>
    <w:p w:rsidR="00416935" w:rsidRDefault="00032DDA" w:rsidP="00243A46">
      <w:pPr>
        <w:jc w:val="both"/>
        <w:rPr>
          <w:b/>
          <w:i/>
          <w:szCs w:val="28"/>
        </w:rPr>
      </w:pPr>
      <w:r w:rsidRPr="00032DDA">
        <w:rPr>
          <w:b/>
          <w:i/>
          <w:szCs w:val="28"/>
        </w:rPr>
        <w:t xml:space="preserve"> По «Проверке эффективности организации предоставления и использования бюджетных средств, направляемых на обеспечение муниципального бюджетного учреждения, осуществляющего обучение «Центр психолого-педагогической, медицинской и социальной помощи» г. Сельцо Брянской области за 2018 год и 1 полугодие 2019 года»</w:t>
      </w:r>
      <w:r>
        <w:rPr>
          <w:b/>
          <w:i/>
          <w:szCs w:val="28"/>
        </w:rPr>
        <w:t xml:space="preserve"> выявлено следующее:</w:t>
      </w:r>
    </w:p>
    <w:p w:rsidR="00032DDA" w:rsidRDefault="00032DDA" w:rsidP="00243A46">
      <w:pPr>
        <w:jc w:val="both"/>
        <w:rPr>
          <w:szCs w:val="28"/>
        </w:rPr>
      </w:pPr>
      <w:r>
        <w:rPr>
          <w:b/>
          <w:i/>
          <w:szCs w:val="28"/>
        </w:rPr>
        <w:t>-</w:t>
      </w:r>
      <w:r w:rsidRPr="00032DDA">
        <w:t xml:space="preserve"> </w:t>
      </w:r>
      <w:r>
        <w:t xml:space="preserve">В </w:t>
      </w:r>
      <w:r w:rsidRPr="00032DDA">
        <w:rPr>
          <w:szCs w:val="28"/>
        </w:rPr>
        <w:t>нарушение пункта 9 Положения о формировании муниципального задания, муниципальные задания и отчеты о выполнении муниципального задания за 2018 год и за 1 полугодие 2019 года  размещаются с нарушением сроков (за 2018 год и 1 полугодие 2019 года - 10 случаев несвоевременного размещения)</w:t>
      </w:r>
      <w:r>
        <w:rPr>
          <w:szCs w:val="28"/>
        </w:rPr>
        <w:t>;</w:t>
      </w:r>
    </w:p>
    <w:p w:rsidR="00032DDA" w:rsidRDefault="00032DDA" w:rsidP="00243A46">
      <w:pPr>
        <w:jc w:val="both"/>
        <w:rPr>
          <w:szCs w:val="28"/>
        </w:rPr>
      </w:pPr>
      <w:r>
        <w:rPr>
          <w:szCs w:val="28"/>
        </w:rPr>
        <w:t>-</w:t>
      </w:r>
      <w:r w:rsidRPr="00032DDA">
        <w:rPr>
          <w:szCs w:val="28"/>
        </w:rPr>
        <w:t>анализ отчета о выполнении муниципального задания за 2018 год показал,</w:t>
      </w:r>
      <w:r>
        <w:rPr>
          <w:szCs w:val="28"/>
        </w:rPr>
        <w:t xml:space="preserve"> </w:t>
      </w:r>
      <w:r w:rsidRPr="00032DDA">
        <w:rPr>
          <w:szCs w:val="28"/>
        </w:rPr>
        <w:t>что не исполнено 2 показателя, запланированное число обучающихся на 69 человек или на 2,5%. А также среднее число посещений при плане 3,7 факт составил 3,3 или 89,2%.</w:t>
      </w:r>
    </w:p>
    <w:p w:rsidR="00032DDA" w:rsidRDefault="00032DDA" w:rsidP="00243A46">
      <w:pPr>
        <w:jc w:val="both"/>
        <w:rPr>
          <w:szCs w:val="28"/>
        </w:rPr>
      </w:pPr>
      <w:r>
        <w:rPr>
          <w:szCs w:val="28"/>
        </w:rPr>
        <w:t>-</w:t>
      </w:r>
      <w:r w:rsidRPr="00032DDA">
        <w:t xml:space="preserve"> </w:t>
      </w:r>
      <w:r w:rsidRPr="00032DDA">
        <w:rPr>
          <w:szCs w:val="28"/>
        </w:rPr>
        <w:t>Форма 4 трудовых договоров  с работниками не соответствует примерной форме трудового договора с работником государственного (</w:t>
      </w:r>
      <w:proofErr w:type="gramStart"/>
      <w:r w:rsidRPr="00032DDA">
        <w:rPr>
          <w:szCs w:val="28"/>
        </w:rPr>
        <w:t xml:space="preserve">муниципального) </w:t>
      </w:r>
      <w:proofErr w:type="gramEnd"/>
      <w:r w:rsidRPr="00032DDA">
        <w:rPr>
          <w:szCs w:val="28"/>
        </w:rPr>
        <w:t>учреждения приведена в приложении N 3 Распоряжения Правительства Российской Федерации от 26 ноября 2012 года № 2190-р «Об утверждении Программы поэтапного совершенствования системы оплаты труда в государственных (муниципальных) учреждениях на 2012 - 2018 годы».</w:t>
      </w:r>
    </w:p>
    <w:p w:rsidR="00032DDA" w:rsidRDefault="00032DDA" w:rsidP="00243A46">
      <w:pPr>
        <w:jc w:val="both"/>
        <w:rPr>
          <w:szCs w:val="28"/>
        </w:rPr>
      </w:pPr>
      <w:r>
        <w:rPr>
          <w:szCs w:val="28"/>
        </w:rPr>
        <w:lastRenderedPageBreak/>
        <w:t>-</w:t>
      </w:r>
      <w:r w:rsidRPr="00032DDA">
        <w:t xml:space="preserve"> </w:t>
      </w:r>
      <w:r w:rsidRPr="00032DDA">
        <w:rPr>
          <w:szCs w:val="28"/>
        </w:rPr>
        <w:t>форма  трудового договора с руководителем Учреждения не соответствует  постановлению  Правительства Российской Федерации от 12.04.2013 г. №329 «О типовой форме трудового договора с руководителем государственного (муниципального договор) учреждения</w:t>
      </w:r>
      <w:r>
        <w:rPr>
          <w:szCs w:val="28"/>
        </w:rPr>
        <w:t>;</w:t>
      </w:r>
    </w:p>
    <w:p w:rsidR="00032DDA" w:rsidRDefault="00032DDA" w:rsidP="00243A46">
      <w:pPr>
        <w:jc w:val="both"/>
        <w:rPr>
          <w:szCs w:val="28"/>
        </w:rPr>
      </w:pPr>
      <w:r w:rsidRPr="00032DDA">
        <w:rPr>
          <w:szCs w:val="28"/>
        </w:rPr>
        <w:t>в отчетах об исполнении муниципального задания неверно указаны плановые показатели, утвержденные в  муниципальном задании (всего 18 случаев-12-за 2018 год и 6 случаев за 1 полугодие 2019 года)</w:t>
      </w:r>
      <w:r>
        <w:rPr>
          <w:szCs w:val="28"/>
        </w:rPr>
        <w:t>.</w:t>
      </w:r>
    </w:p>
    <w:p w:rsidR="0005473E" w:rsidRDefault="0005473E" w:rsidP="0005473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директору </w:t>
      </w:r>
      <w:r w:rsidRPr="0005473E">
        <w:rPr>
          <w:sz w:val="28"/>
          <w:szCs w:val="28"/>
        </w:rPr>
        <w:t>«Центр психолого-педагогической, медицинской и социальной помощи»</w:t>
      </w:r>
      <w:r w:rsidRPr="00032DDA">
        <w:rPr>
          <w:b/>
          <w:i/>
          <w:szCs w:val="28"/>
        </w:rPr>
        <w:t xml:space="preserve"> </w:t>
      </w:r>
      <w:r w:rsidRPr="00416935">
        <w:rPr>
          <w:sz w:val="28"/>
          <w:szCs w:val="28"/>
        </w:rPr>
        <w:t xml:space="preserve"> 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</w:p>
    <w:p w:rsidR="006D76BD" w:rsidRDefault="0005473E" w:rsidP="0005473E">
      <w:pPr>
        <w:pStyle w:val="paragraph"/>
        <w:spacing w:before="0" w:beforeAutospacing="0" w:after="0" w:afterAutospacing="0"/>
        <w:ind w:firstLine="709"/>
        <w:jc w:val="both"/>
        <w:rPr>
          <w:b/>
          <w:i/>
          <w:szCs w:val="28"/>
        </w:rPr>
      </w:pP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 одно</w:t>
      </w:r>
      <w:r w:rsidRPr="00C63BAC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 w:rsidRPr="00C63BA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к дисциплинарной ответственности</w:t>
      </w:r>
    </w:p>
    <w:p w:rsidR="00416935" w:rsidRPr="00032DDA" w:rsidRDefault="006D76BD" w:rsidP="00243A46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По </w:t>
      </w:r>
      <w:r w:rsidRPr="006D76BD">
        <w:rPr>
          <w:b/>
          <w:i/>
          <w:szCs w:val="28"/>
        </w:rPr>
        <w:t>Проверк</w:t>
      </w:r>
      <w:r>
        <w:rPr>
          <w:b/>
          <w:i/>
          <w:szCs w:val="28"/>
        </w:rPr>
        <w:t>е</w:t>
      </w:r>
      <w:r w:rsidRPr="006D76BD">
        <w:rPr>
          <w:b/>
          <w:i/>
          <w:szCs w:val="28"/>
        </w:rPr>
        <w:t xml:space="preserve"> целевого и эффективного использования бюджетных средств, выделенных на обеспечение деятельности  Муниципального  бюджетного общеобразовательного учреждения СОШ№3 за 2018 год  и 1 полугодие 2019года</w:t>
      </w:r>
    </w:p>
    <w:p w:rsidR="00416935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rPr>
          <w:szCs w:val="28"/>
        </w:rPr>
        <w:t xml:space="preserve">В нарушение пункта 9 Положения о формировании муниципального задания, муниципальные задания за 2018 год размещались с нарушением сроков. На сайте не опубликованы </w:t>
      </w:r>
      <w:r>
        <w:rPr>
          <w:szCs w:val="28"/>
        </w:rPr>
        <w:t>о</w:t>
      </w:r>
      <w:r w:rsidRPr="006D76BD">
        <w:rPr>
          <w:szCs w:val="28"/>
        </w:rPr>
        <w:t>тчеты о выполнении муниципального задания на сайте сети "Интернет" не размещаются за 2018 год и 1 полугодие 2019 года (18 отчетов)</w:t>
      </w:r>
      <w:r>
        <w:rPr>
          <w:szCs w:val="28"/>
        </w:rPr>
        <w:t>.</w:t>
      </w:r>
    </w:p>
    <w:p w:rsidR="006D76BD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t xml:space="preserve"> </w:t>
      </w:r>
      <w:r w:rsidRPr="006D76BD">
        <w:rPr>
          <w:szCs w:val="28"/>
        </w:rPr>
        <w:t>Не выполнен один показатель качества услуг «Полнота внедрения федеральных государственных образовательных стандартов основной общеобразовательной программы основного общего образования» на 1,21%</w:t>
      </w:r>
      <w:r>
        <w:rPr>
          <w:szCs w:val="28"/>
        </w:rPr>
        <w:t>;</w:t>
      </w:r>
    </w:p>
    <w:p w:rsidR="006D76BD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t xml:space="preserve"> </w:t>
      </w:r>
      <w:proofErr w:type="spellStart"/>
      <w:r w:rsidRPr="006D76BD">
        <w:rPr>
          <w:szCs w:val="28"/>
        </w:rPr>
        <w:t>Недостижение</w:t>
      </w:r>
      <w:proofErr w:type="spellEnd"/>
      <w:r w:rsidRPr="006D76BD">
        <w:rPr>
          <w:szCs w:val="28"/>
        </w:rPr>
        <w:t xml:space="preserve"> целевого показателя  средней заработной платы отделом образования по МБОУ СОШ №3 доведенного письмом  Правительства Брянской области от не исполнен целевой показатель  доведенный Правительством Брянской области на 2018 год (письмо  от 08.11.2017 №8266-07-О).  по </w:t>
      </w:r>
      <w:proofErr w:type="spellStart"/>
      <w:r w:rsidRPr="006D76BD">
        <w:rPr>
          <w:szCs w:val="28"/>
        </w:rPr>
        <w:t>Сельцовскому</w:t>
      </w:r>
      <w:proofErr w:type="spellEnd"/>
      <w:r w:rsidRPr="006D76BD">
        <w:rPr>
          <w:szCs w:val="28"/>
        </w:rPr>
        <w:t xml:space="preserve"> городскому округу на 2018г. для исполнения  Указа Президента Российской Федерации от 07.05.2012 №597 (анализ показал за 2018 го</w:t>
      </w:r>
      <w:proofErr w:type="gramStart"/>
      <w:r w:rsidRPr="006D76BD">
        <w:rPr>
          <w:szCs w:val="28"/>
        </w:rPr>
        <w:t>д-</w:t>
      </w:r>
      <w:proofErr w:type="gramEnd"/>
      <w:r w:rsidRPr="006D76BD">
        <w:rPr>
          <w:szCs w:val="28"/>
        </w:rPr>
        <w:t xml:space="preserve"> целевой показатель не исполнен.</w:t>
      </w:r>
    </w:p>
    <w:p w:rsidR="006D76BD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t xml:space="preserve"> </w:t>
      </w:r>
      <w:r w:rsidRPr="006D76BD">
        <w:rPr>
          <w:szCs w:val="28"/>
        </w:rPr>
        <w:t>к плану финансово-хозяйственной деятельности не  приложены обоснования (расчеты) плановых показателей по выплатам, являющиеся неотъемлемой частью Плана</w:t>
      </w:r>
      <w:r>
        <w:rPr>
          <w:szCs w:val="28"/>
        </w:rPr>
        <w:t>;</w:t>
      </w:r>
    </w:p>
    <w:p w:rsidR="006D76BD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t xml:space="preserve"> </w:t>
      </w:r>
      <w:r w:rsidRPr="006D76BD">
        <w:rPr>
          <w:szCs w:val="28"/>
        </w:rPr>
        <w:t>Проверка Положений о распределении стимулирующей части фонда оплаты труда работников МБОУ СОШ№3 показала, что в пункте 5 единовременная материальная помощь не установлена конкретными суммами с учетом мнения представительного органа работнико</w:t>
      </w:r>
      <w:proofErr w:type="gramStart"/>
      <w:r w:rsidRPr="006D76BD">
        <w:rPr>
          <w:szCs w:val="28"/>
        </w:rPr>
        <w:t>в(</w:t>
      </w:r>
      <w:proofErr w:type="gramEnd"/>
      <w:r w:rsidRPr="006D76BD">
        <w:rPr>
          <w:szCs w:val="28"/>
        </w:rPr>
        <w:t xml:space="preserve"> положение согласно постановлению администрации города Сельцо от  01.02.2013 №74 положение согласно постановлению  администрации города Сельцо Брянской области» от « 19 »декабря 2018 г. № 513.</w:t>
      </w:r>
    </w:p>
    <w:p w:rsidR="006D76BD" w:rsidRDefault="006D76BD" w:rsidP="00243A46">
      <w:pPr>
        <w:jc w:val="both"/>
        <w:rPr>
          <w:szCs w:val="28"/>
        </w:rPr>
      </w:pPr>
      <w:r>
        <w:rPr>
          <w:szCs w:val="28"/>
        </w:rPr>
        <w:t>-</w:t>
      </w:r>
      <w:r w:rsidRPr="006D76BD">
        <w:t xml:space="preserve"> </w:t>
      </w:r>
      <w:r w:rsidRPr="006D76BD">
        <w:rPr>
          <w:szCs w:val="28"/>
        </w:rPr>
        <w:t>к учету принимались документы, оформленные  с нарушением установленных требований</w:t>
      </w:r>
      <w:r w:rsidR="001F5603">
        <w:rPr>
          <w:szCs w:val="28"/>
        </w:rPr>
        <w:t xml:space="preserve"> </w:t>
      </w:r>
      <w:proofErr w:type="gramStart"/>
      <w:r>
        <w:rPr>
          <w:szCs w:val="28"/>
        </w:rPr>
        <w:t>(</w:t>
      </w:r>
      <w:r w:rsidRPr="006D76BD">
        <w:rPr>
          <w:szCs w:val="28"/>
        </w:rPr>
        <w:t xml:space="preserve"> </w:t>
      </w:r>
      <w:proofErr w:type="gramEnd"/>
      <w:r w:rsidR="0005473E">
        <w:rPr>
          <w:szCs w:val="28"/>
        </w:rPr>
        <w:t>в</w:t>
      </w:r>
      <w:r w:rsidRPr="006D76BD">
        <w:rPr>
          <w:szCs w:val="28"/>
        </w:rPr>
        <w:t xml:space="preserve"> приказе по Учреждению от 03.09.2018г. №87/25 отсутствует подпись директора и печать</w:t>
      </w:r>
      <w:r w:rsidR="001F5603">
        <w:rPr>
          <w:szCs w:val="28"/>
        </w:rPr>
        <w:t xml:space="preserve">. </w:t>
      </w:r>
      <w:proofErr w:type="gramStart"/>
      <w:r w:rsidRPr="006D76BD">
        <w:rPr>
          <w:szCs w:val="28"/>
        </w:rPr>
        <w:t>В приказе №87/27 от 03.09.2018  подпись председателя профсоюзного органа отсутствует, сумма написана карандашом</w:t>
      </w:r>
      <w:r w:rsidR="001F5603">
        <w:rPr>
          <w:szCs w:val="28"/>
        </w:rPr>
        <w:t>)</w:t>
      </w:r>
      <w:r w:rsidRPr="006D76BD">
        <w:rPr>
          <w:szCs w:val="28"/>
        </w:rPr>
        <w:t>.</w:t>
      </w:r>
      <w:proofErr w:type="gramEnd"/>
    </w:p>
    <w:p w:rsidR="0005473E" w:rsidRDefault="0005473E" w:rsidP="0005473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lastRenderedPageBreak/>
        <w:t xml:space="preserve">- неправомерное списание объектов основных средств на общую сумму </w:t>
      </w:r>
      <w:r>
        <w:rPr>
          <w:sz w:val="28"/>
          <w:szCs w:val="28"/>
        </w:rPr>
        <w:t>199,6</w:t>
      </w:r>
      <w:r w:rsidRPr="00B84D0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77015" w:rsidRPr="00B84D00" w:rsidRDefault="00B77015" w:rsidP="0005473E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7015">
        <w:rPr>
          <w:sz w:val="28"/>
          <w:szCs w:val="28"/>
        </w:rPr>
        <w:t>Нарушен поряд</w:t>
      </w:r>
      <w:r>
        <w:rPr>
          <w:sz w:val="28"/>
          <w:szCs w:val="28"/>
        </w:rPr>
        <w:t>о</w:t>
      </w:r>
      <w:r w:rsidRPr="00B77015">
        <w:rPr>
          <w:sz w:val="28"/>
          <w:szCs w:val="28"/>
        </w:rPr>
        <w:t>к формирования, утверждения и ведения плана-графика закупок, порядка его размещения в открытом доступе</w:t>
      </w:r>
      <w:r>
        <w:rPr>
          <w:sz w:val="28"/>
          <w:szCs w:val="28"/>
        </w:rPr>
        <w:t xml:space="preserve"> (</w:t>
      </w:r>
      <w:r w:rsidRPr="00B77015">
        <w:rPr>
          <w:sz w:val="28"/>
          <w:szCs w:val="28"/>
        </w:rPr>
        <w:t xml:space="preserve">План-график закупок  и план закупок на 2018 год </w:t>
      </w:r>
      <w:proofErr w:type="gramStart"/>
      <w:r w:rsidRPr="00B77015">
        <w:rPr>
          <w:sz w:val="28"/>
          <w:szCs w:val="28"/>
        </w:rPr>
        <w:t>размещены в единой информационной системе в сфере закупок размещены</w:t>
      </w:r>
      <w:proofErr w:type="gramEnd"/>
      <w:r w:rsidRPr="00B77015">
        <w:rPr>
          <w:sz w:val="28"/>
          <w:szCs w:val="28"/>
        </w:rPr>
        <w:t xml:space="preserve">   на 3 дня позже</w:t>
      </w:r>
      <w:r>
        <w:rPr>
          <w:sz w:val="28"/>
          <w:szCs w:val="28"/>
        </w:rPr>
        <w:t>).</w:t>
      </w:r>
    </w:p>
    <w:p w:rsidR="0005473E" w:rsidRDefault="0005473E" w:rsidP="0005473E">
      <w:pPr>
        <w:pStyle w:val="paragraph"/>
        <w:spacing w:before="0" w:beforeAutospacing="0" w:after="0" w:afterAutospacing="0"/>
        <w:ind w:firstLine="709"/>
        <w:jc w:val="both"/>
        <w:rPr>
          <w:b/>
          <w:i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Начальнику отдела образования администрации города Сельцо и директору </w:t>
      </w:r>
      <w:r w:rsidRPr="006D76BD">
        <w:rPr>
          <w:szCs w:val="28"/>
        </w:rPr>
        <w:t xml:space="preserve">МБОУ СОШ№3 </w:t>
      </w:r>
      <w:r w:rsidRPr="00416935">
        <w:rPr>
          <w:sz w:val="28"/>
          <w:szCs w:val="28"/>
        </w:rPr>
        <w:t>вынесено</w:t>
      </w:r>
      <w:r w:rsidRPr="00A00620">
        <w:rPr>
          <w:sz w:val="28"/>
          <w:szCs w:val="28"/>
        </w:rPr>
        <w:t xml:space="preserve">  представлени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, содержащие </w:t>
      </w:r>
      <w:r>
        <w:rPr>
          <w:szCs w:val="28"/>
        </w:rPr>
        <w:t xml:space="preserve"> </w:t>
      </w:r>
      <w:r w:rsidRPr="00A00620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о принятии мер по привлечению к ответственности должностных лиц, виновных в допущенных нарушениях и предложения по устранению выявленных нарушений и замечаний</w:t>
      </w:r>
      <w:r>
        <w:rPr>
          <w:sz w:val="28"/>
          <w:szCs w:val="28"/>
        </w:rPr>
        <w:t>.</w:t>
      </w:r>
      <w:r w:rsidR="001D0EA6">
        <w:rPr>
          <w:sz w:val="28"/>
          <w:szCs w:val="28"/>
        </w:rPr>
        <w:t xml:space="preserve">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, одно</w:t>
      </w:r>
      <w:r w:rsidRPr="00C63BAC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ое</w:t>
      </w:r>
      <w:r w:rsidRPr="00C63BA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63BAC">
        <w:rPr>
          <w:sz w:val="28"/>
          <w:szCs w:val="28"/>
        </w:rPr>
        <w:t xml:space="preserve"> </w:t>
      </w:r>
      <w:r>
        <w:rPr>
          <w:sz w:val="28"/>
          <w:szCs w:val="28"/>
        </w:rPr>
        <w:t>уволено.</w:t>
      </w:r>
    </w:p>
    <w:p w:rsidR="006D76BD" w:rsidRDefault="006D76BD" w:rsidP="00243A46">
      <w:pPr>
        <w:jc w:val="both"/>
        <w:rPr>
          <w:szCs w:val="28"/>
        </w:rPr>
      </w:pPr>
    </w:p>
    <w:p w:rsidR="00BD5F61" w:rsidRDefault="002402A0" w:rsidP="0074678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506574400"/>
      <w:r w:rsidRPr="00646F0E">
        <w:rPr>
          <w:rFonts w:ascii="Times New Roman" w:eastAsia="Times New Roman" w:hAnsi="Times New Roman" w:cs="Times New Roman"/>
          <w:color w:val="auto"/>
          <w:lang w:eastAsia="ru-RU"/>
        </w:rPr>
        <w:t>5.</w:t>
      </w:r>
      <w:r w:rsidR="00745EB8" w:rsidRPr="00646F0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5" w:name="_Toc447206584"/>
      <w:r w:rsidR="00877A57" w:rsidRPr="00646F0E">
        <w:rPr>
          <w:rFonts w:ascii="Times New Roman" w:eastAsia="Times New Roman" w:hAnsi="Times New Roman" w:cs="Times New Roman"/>
          <w:color w:val="auto"/>
          <w:lang w:eastAsia="ru-RU"/>
        </w:rPr>
        <w:t>Краткая х</w:t>
      </w:r>
      <w:r w:rsidR="00BD5F61" w:rsidRPr="00646F0E">
        <w:rPr>
          <w:rFonts w:ascii="Times New Roman" w:eastAsia="Times New Roman" w:hAnsi="Times New Roman" w:cs="Times New Roman"/>
          <w:color w:val="auto"/>
          <w:lang w:eastAsia="ru-RU"/>
        </w:rPr>
        <w:t>арактеристика экспертно-аналитических мероприятий</w:t>
      </w:r>
      <w:bookmarkEnd w:id="14"/>
      <w:bookmarkEnd w:id="15"/>
    </w:p>
    <w:p w:rsidR="00FD7B43" w:rsidRDefault="00FD7B43" w:rsidP="00FD7B43">
      <w:pPr>
        <w:jc w:val="both"/>
        <w:rPr>
          <w:szCs w:val="28"/>
        </w:rPr>
      </w:pPr>
      <w:r>
        <w:rPr>
          <w:szCs w:val="28"/>
        </w:rPr>
        <w:t xml:space="preserve">          По предложению Контрольно-счетной палаты Брянской области </w:t>
      </w:r>
      <w:r w:rsidRPr="00663AD5">
        <w:rPr>
          <w:szCs w:val="28"/>
        </w:rPr>
        <w:t>проведено параллельное</w:t>
      </w:r>
      <w:r>
        <w:t xml:space="preserve"> </w:t>
      </w:r>
      <w:r w:rsidRPr="00663AD5">
        <w:rPr>
          <w:szCs w:val="28"/>
        </w:rPr>
        <w:t>экспертно-аналитическое мероприятие «</w:t>
      </w:r>
      <w:r w:rsidR="00B77015" w:rsidRPr="00B77015">
        <w:rPr>
          <w:szCs w:val="28"/>
        </w:rPr>
        <w:t>«Анализ соответствия правовых актов  о нормировании в сфере закупок требованиям действующего законодательства» (параллельное с Контрольно-счетной палатой Брянской области)</w:t>
      </w:r>
      <w:r>
        <w:rPr>
          <w:szCs w:val="28"/>
        </w:rPr>
        <w:t>, по итогам которого установлено следующее.</w:t>
      </w:r>
    </w:p>
    <w:p w:rsidR="007B1FC8" w:rsidRDefault="007B1FC8" w:rsidP="00FD7B43">
      <w:pPr>
        <w:jc w:val="both"/>
        <w:rPr>
          <w:szCs w:val="28"/>
        </w:rPr>
      </w:pPr>
      <w:r>
        <w:rPr>
          <w:szCs w:val="28"/>
        </w:rPr>
        <w:t>Нарушения при нормировании в сфере закупок:</w:t>
      </w:r>
    </w:p>
    <w:p w:rsidR="007B1FC8" w:rsidRDefault="007B1FC8" w:rsidP="00FD7B43">
      <w:pPr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7B1FC8">
        <w:rPr>
          <w:szCs w:val="28"/>
        </w:rPr>
        <w:t xml:space="preserve">Требования к порядку разработки правовых актов о нормировании, утвержденные </w:t>
      </w:r>
      <w:r>
        <w:rPr>
          <w:szCs w:val="28"/>
        </w:rPr>
        <w:t>п</w:t>
      </w:r>
      <w:r w:rsidRPr="007B1FC8">
        <w:rPr>
          <w:szCs w:val="28"/>
        </w:rPr>
        <w:t xml:space="preserve">остановлением администрации города Сельцо от 07.06.2016№280 "Об утверждении требований к порядку разработки  и принятия правовых актов о нормировании в сфере закупок для  обеспечения нужд муниципального образования </w:t>
      </w:r>
      <w:proofErr w:type="spellStart"/>
      <w:r w:rsidRPr="007B1FC8">
        <w:rPr>
          <w:szCs w:val="28"/>
        </w:rPr>
        <w:t>Сельцовский</w:t>
      </w:r>
      <w:proofErr w:type="spellEnd"/>
      <w:r w:rsidRPr="007B1FC8">
        <w:rPr>
          <w:szCs w:val="28"/>
        </w:rPr>
        <w:t xml:space="preserve"> городской округ,</w:t>
      </w:r>
      <w:r>
        <w:rPr>
          <w:szCs w:val="28"/>
        </w:rPr>
        <w:t xml:space="preserve"> </w:t>
      </w:r>
      <w:r w:rsidRPr="007B1FC8">
        <w:rPr>
          <w:szCs w:val="28"/>
        </w:rPr>
        <w:t>содержанию указанных актов</w:t>
      </w:r>
      <w:r>
        <w:rPr>
          <w:szCs w:val="28"/>
        </w:rPr>
        <w:t xml:space="preserve"> </w:t>
      </w:r>
      <w:r w:rsidRPr="007B1FC8">
        <w:rPr>
          <w:szCs w:val="28"/>
        </w:rPr>
        <w:t>и обеспечению  их исполнения"   содержат положение об обязательном обсуждении проектов отдельных правовых актов о нормировании на заседаниях общественных</w:t>
      </w:r>
      <w:proofErr w:type="gramEnd"/>
      <w:r w:rsidRPr="007B1FC8">
        <w:rPr>
          <w:szCs w:val="28"/>
        </w:rPr>
        <w:t xml:space="preserve"> советов </w:t>
      </w:r>
      <w:proofErr w:type="gramStart"/>
      <w:r w:rsidRPr="007B1FC8">
        <w:rPr>
          <w:szCs w:val="28"/>
        </w:rPr>
        <w:t>отмененное</w:t>
      </w:r>
      <w:proofErr w:type="gramEnd"/>
      <w:r w:rsidRPr="007B1FC8">
        <w:rPr>
          <w:szCs w:val="28"/>
        </w:rPr>
        <w:t xml:space="preserve"> Общими требованиями к порядку разработки правовых актов о нормировании утвержденных постановлением Правительства РФ от 18.05.2015 № 476.</w:t>
      </w:r>
      <w:r>
        <w:rPr>
          <w:szCs w:val="28"/>
        </w:rPr>
        <w:t xml:space="preserve"> Эта работа не была проведена.</w:t>
      </w:r>
    </w:p>
    <w:p w:rsidR="007B1FC8" w:rsidRDefault="007B1FC8" w:rsidP="00FD7B43">
      <w:pPr>
        <w:jc w:val="both"/>
        <w:rPr>
          <w:szCs w:val="28"/>
        </w:rPr>
      </w:pPr>
      <w:r>
        <w:rPr>
          <w:szCs w:val="28"/>
        </w:rPr>
        <w:t>-</w:t>
      </w:r>
      <w:r w:rsidRPr="007B1FC8">
        <w:rPr>
          <w:szCs w:val="28"/>
        </w:rPr>
        <w:t>Не</w:t>
      </w:r>
      <w:r>
        <w:rPr>
          <w:szCs w:val="28"/>
        </w:rPr>
        <w:t xml:space="preserve"> </w:t>
      </w:r>
      <w:r w:rsidRPr="007B1FC8">
        <w:rPr>
          <w:szCs w:val="28"/>
        </w:rPr>
        <w:t>утвержден</w:t>
      </w:r>
      <w:r>
        <w:rPr>
          <w:szCs w:val="28"/>
        </w:rPr>
        <w:t>ы</w:t>
      </w:r>
      <w:r w:rsidRPr="007B1FC8">
        <w:rPr>
          <w:szCs w:val="28"/>
        </w:rPr>
        <w:t xml:space="preserve"> Требовани</w:t>
      </w:r>
      <w:r>
        <w:rPr>
          <w:szCs w:val="28"/>
        </w:rPr>
        <w:t>я</w:t>
      </w:r>
      <w:r w:rsidRPr="007B1FC8">
        <w:rPr>
          <w:szCs w:val="28"/>
        </w:rPr>
        <w:t xml:space="preserve"> к закупаемым товарам, работам, услугам администрацией города Сельцо</w:t>
      </w:r>
      <w:r>
        <w:rPr>
          <w:szCs w:val="28"/>
        </w:rPr>
        <w:t xml:space="preserve"> и </w:t>
      </w:r>
      <w:r w:rsidRPr="007B1FC8">
        <w:rPr>
          <w:szCs w:val="28"/>
        </w:rPr>
        <w:t>Финансовым отделом администрации города Сельцо.</w:t>
      </w:r>
    </w:p>
    <w:p w:rsidR="007B1FC8" w:rsidRDefault="007B1FC8" w:rsidP="00FD7B43">
      <w:pPr>
        <w:jc w:val="both"/>
        <w:rPr>
          <w:szCs w:val="28"/>
        </w:rPr>
      </w:pPr>
      <w:r>
        <w:rPr>
          <w:szCs w:val="28"/>
        </w:rPr>
        <w:t>-</w:t>
      </w:r>
      <w:r w:rsidRPr="007B1FC8">
        <w:rPr>
          <w:szCs w:val="28"/>
        </w:rPr>
        <w:t>Не</w:t>
      </w:r>
      <w:r>
        <w:rPr>
          <w:szCs w:val="28"/>
        </w:rPr>
        <w:t xml:space="preserve"> </w:t>
      </w:r>
      <w:r w:rsidRPr="007B1FC8">
        <w:rPr>
          <w:szCs w:val="28"/>
        </w:rPr>
        <w:t>утвержден</w:t>
      </w:r>
      <w:r>
        <w:rPr>
          <w:szCs w:val="28"/>
        </w:rPr>
        <w:t>ы</w:t>
      </w:r>
      <w:r w:rsidRPr="007B1FC8">
        <w:rPr>
          <w:szCs w:val="28"/>
        </w:rPr>
        <w:t xml:space="preserve"> Нормативны</w:t>
      </w:r>
      <w:r>
        <w:rPr>
          <w:szCs w:val="28"/>
        </w:rPr>
        <w:t>е</w:t>
      </w:r>
      <w:r w:rsidRPr="007B1FC8">
        <w:rPr>
          <w:szCs w:val="28"/>
        </w:rPr>
        <w:t xml:space="preserve"> затрат</w:t>
      </w:r>
      <w:r>
        <w:rPr>
          <w:szCs w:val="28"/>
        </w:rPr>
        <w:t>ы</w:t>
      </w:r>
      <w:r w:rsidRPr="007B1FC8">
        <w:rPr>
          <w:szCs w:val="28"/>
        </w:rPr>
        <w:t xml:space="preserve"> администрацией города Сельцо.</w:t>
      </w:r>
    </w:p>
    <w:p w:rsidR="007B1FC8" w:rsidRDefault="007B1FC8" w:rsidP="00FD7B43">
      <w:pPr>
        <w:jc w:val="both"/>
        <w:rPr>
          <w:szCs w:val="28"/>
        </w:rPr>
      </w:pPr>
      <w:r>
        <w:rPr>
          <w:szCs w:val="28"/>
        </w:rPr>
        <w:t>-</w:t>
      </w:r>
      <w:r w:rsidRPr="007B1FC8">
        <w:rPr>
          <w:szCs w:val="28"/>
        </w:rPr>
        <w:t>Не размещен в единой информационной системе в сфере закупок приказ финансового отдела администрации города Сельцо от 31.12.2015 № 31 "Об утверждении правил определения нормативных затрат на обеспечение функций  финансового отдела администрации города Сельцо"</w:t>
      </w:r>
      <w:r>
        <w:rPr>
          <w:szCs w:val="28"/>
        </w:rPr>
        <w:t>.</w:t>
      </w:r>
    </w:p>
    <w:p w:rsidR="007B1FC8" w:rsidRDefault="007B1FC8" w:rsidP="00FD7B43">
      <w:pPr>
        <w:jc w:val="both"/>
        <w:rPr>
          <w:szCs w:val="28"/>
        </w:rPr>
      </w:pPr>
      <w:r>
        <w:rPr>
          <w:szCs w:val="28"/>
        </w:rPr>
        <w:t>-</w:t>
      </w:r>
      <w:r w:rsidRPr="007B1FC8">
        <w:rPr>
          <w:szCs w:val="28"/>
        </w:rPr>
        <w:t>Не</w:t>
      </w:r>
      <w:r>
        <w:rPr>
          <w:szCs w:val="28"/>
        </w:rPr>
        <w:t xml:space="preserve"> </w:t>
      </w:r>
      <w:r w:rsidRPr="007B1FC8">
        <w:rPr>
          <w:szCs w:val="28"/>
        </w:rPr>
        <w:t>осуществлен обязательн</w:t>
      </w:r>
      <w:r>
        <w:rPr>
          <w:szCs w:val="28"/>
        </w:rPr>
        <w:t>ый</w:t>
      </w:r>
      <w:r w:rsidRPr="007B1FC8">
        <w:rPr>
          <w:szCs w:val="28"/>
        </w:rPr>
        <w:t xml:space="preserve"> ежегод</w:t>
      </w:r>
      <w:r>
        <w:rPr>
          <w:szCs w:val="28"/>
        </w:rPr>
        <w:t>ный</w:t>
      </w:r>
      <w:r w:rsidRPr="007B1FC8">
        <w:rPr>
          <w:szCs w:val="28"/>
        </w:rPr>
        <w:t xml:space="preserve"> пересмотр Нормативных затрат утвержденных постановлением города Сельцо от 25.12.2014 № 857 «О требованиях к определению нормативных затрат на обеспечение функций органов местного самоуправления </w:t>
      </w:r>
      <w:proofErr w:type="spellStart"/>
      <w:r w:rsidRPr="007B1FC8">
        <w:rPr>
          <w:szCs w:val="28"/>
        </w:rPr>
        <w:t>Сельцовского</w:t>
      </w:r>
      <w:proofErr w:type="spellEnd"/>
      <w:r w:rsidRPr="007B1FC8">
        <w:rPr>
          <w:szCs w:val="28"/>
        </w:rPr>
        <w:t xml:space="preserve"> городского округа, в том числе подведомственных им казенных учреждений»  финансовым отделом администрации города Сельцо"</w:t>
      </w:r>
      <w:r>
        <w:rPr>
          <w:szCs w:val="28"/>
        </w:rPr>
        <w:t>.</w:t>
      </w:r>
    </w:p>
    <w:p w:rsidR="007B1FC8" w:rsidRDefault="007B1FC8" w:rsidP="00DC0730">
      <w:pPr>
        <w:pStyle w:val="paragraph"/>
        <w:spacing w:before="0" w:beforeAutospacing="0" w:after="0" w:afterAutospacing="0"/>
        <w:ind w:firstLine="709"/>
        <w:jc w:val="both"/>
        <w:rPr>
          <w:szCs w:val="28"/>
        </w:rPr>
      </w:pPr>
      <w:r w:rsidRPr="00B84D00">
        <w:rPr>
          <w:sz w:val="28"/>
          <w:szCs w:val="28"/>
        </w:rPr>
        <w:lastRenderedPageBreak/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</w:t>
      </w:r>
      <w:r w:rsidRPr="006D76BD">
        <w:rPr>
          <w:szCs w:val="28"/>
        </w:rPr>
        <w:t xml:space="preserve"> </w:t>
      </w:r>
      <w:r>
        <w:rPr>
          <w:szCs w:val="28"/>
        </w:rPr>
        <w:t>П</w:t>
      </w:r>
      <w:r w:rsidRPr="00A00620">
        <w:rPr>
          <w:sz w:val="28"/>
          <w:szCs w:val="28"/>
        </w:rPr>
        <w:t>редложен</w:t>
      </w:r>
      <w:r>
        <w:rPr>
          <w:sz w:val="28"/>
          <w:szCs w:val="28"/>
        </w:rPr>
        <w:t>о</w:t>
      </w:r>
      <w:r w:rsidRPr="00A00620">
        <w:rPr>
          <w:sz w:val="28"/>
          <w:szCs w:val="28"/>
        </w:rPr>
        <w:t xml:space="preserve">  устран</w:t>
      </w:r>
      <w:r w:rsidR="00DC0730">
        <w:rPr>
          <w:sz w:val="28"/>
          <w:szCs w:val="28"/>
        </w:rPr>
        <w:t xml:space="preserve">ить </w:t>
      </w:r>
      <w:r w:rsidRPr="00A00620">
        <w:rPr>
          <w:sz w:val="28"/>
          <w:szCs w:val="28"/>
        </w:rPr>
        <w:t>выявленны</w:t>
      </w:r>
      <w:r w:rsidR="00DC0730">
        <w:rPr>
          <w:sz w:val="28"/>
          <w:szCs w:val="28"/>
        </w:rPr>
        <w:t>е</w:t>
      </w:r>
      <w:r w:rsidRPr="00A00620">
        <w:rPr>
          <w:sz w:val="28"/>
          <w:szCs w:val="28"/>
        </w:rPr>
        <w:t xml:space="preserve"> нарушени</w:t>
      </w:r>
      <w:r w:rsidR="00DC0730">
        <w:rPr>
          <w:sz w:val="28"/>
          <w:szCs w:val="28"/>
        </w:rPr>
        <w:t>я</w:t>
      </w:r>
      <w:r w:rsidRPr="00A00620">
        <w:rPr>
          <w:sz w:val="28"/>
          <w:szCs w:val="28"/>
        </w:rPr>
        <w:t xml:space="preserve"> и замечани</w:t>
      </w:r>
      <w:r w:rsidR="00DC0730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DC0730">
        <w:rPr>
          <w:sz w:val="28"/>
          <w:szCs w:val="28"/>
        </w:rPr>
        <w:t xml:space="preserve"> </w:t>
      </w:r>
      <w:r w:rsidRPr="00C63BAC">
        <w:rPr>
          <w:sz w:val="28"/>
          <w:szCs w:val="28"/>
        </w:rPr>
        <w:t>По итогам рассмотрения пред</w:t>
      </w:r>
      <w:r w:rsidR="00DC0730">
        <w:rPr>
          <w:sz w:val="28"/>
          <w:szCs w:val="28"/>
        </w:rPr>
        <w:t>ложений</w:t>
      </w:r>
      <w:r w:rsidRPr="00C63BAC">
        <w:rPr>
          <w:sz w:val="28"/>
          <w:szCs w:val="28"/>
        </w:rPr>
        <w:t xml:space="preserve"> нарушения устранены</w:t>
      </w:r>
      <w:r w:rsidR="00DC0730">
        <w:rPr>
          <w:sz w:val="28"/>
          <w:szCs w:val="28"/>
        </w:rPr>
        <w:t xml:space="preserve"> не только по финансовому отделу и администрации, а в целом по всем главным распорядителям бюджетных средств,  бюджетным и казенным учреждениям.</w:t>
      </w:r>
    </w:p>
    <w:p w:rsidR="007B1FC8" w:rsidRDefault="00DC0730" w:rsidP="00FD7B43">
      <w:pPr>
        <w:jc w:val="both"/>
        <w:rPr>
          <w:szCs w:val="28"/>
        </w:rPr>
      </w:pPr>
      <w:r>
        <w:rPr>
          <w:szCs w:val="28"/>
        </w:rPr>
        <w:t xml:space="preserve"> По э</w:t>
      </w:r>
      <w:r w:rsidRPr="00DC0730">
        <w:rPr>
          <w:szCs w:val="28"/>
        </w:rPr>
        <w:t>кспертно-аналитическо</w:t>
      </w:r>
      <w:r>
        <w:rPr>
          <w:szCs w:val="28"/>
        </w:rPr>
        <w:t>му мероприятию</w:t>
      </w:r>
      <w:r w:rsidRPr="00DC0730">
        <w:rPr>
          <w:szCs w:val="28"/>
        </w:rPr>
        <w:t xml:space="preserve"> «Проверка результативности и эффективности использования бюджетных средств, направленных  на финансирование муниципальных программ за 2018 год»</w:t>
      </w:r>
      <w:r w:rsidRPr="00DC0730">
        <w:t xml:space="preserve"> </w:t>
      </w:r>
      <w:r w:rsidRPr="00DC0730">
        <w:rPr>
          <w:szCs w:val="28"/>
        </w:rPr>
        <w:t>Нарушен поряд</w:t>
      </w:r>
      <w:r w:rsidR="001D0EA6">
        <w:rPr>
          <w:szCs w:val="28"/>
        </w:rPr>
        <w:t>о</w:t>
      </w:r>
      <w:r w:rsidRPr="00DC0730">
        <w:rPr>
          <w:szCs w:val="28"/>
        </w:rPr>
        <w:t>к принятия решений о разработке государственных (муниципальных) программ, их формирования и оценки их планируемой эффективности (муниципальных) программ</w:t>
      </w:r>
      <w:r w:rsidR="001D0EA6">
        <w:rPr>
          <w:szCs w:val="28"/>
        </w:rPr>
        <w:t>.</w:t>
      </w:r>
      <w:r w:rsidR="001D0EA6" w:rsidRPr="001D0EA6">
        <w:t xml:space="preserve"> </w:t>
      </w:r>
      <w:r w:rsidR="001D0EA6" w:rsidRPr="001D0EA6">
        <w:rPr>
          <w:szCs w:val="28"/>
        </w:rPr>
        <w:t>В паспортах муниципальных программ и подпрограмм не выделяются  источники финансирования</w:t>
      </w:r>
      <w:r w:rsidR="001D0EA6">
        <w:rPr>
          <w:szCs w:val="28"/>
        </w:rPr>
        <w:t>.</w:t>
      </w:r>
    </w:p>
    <w:p w:rsidR="001D0EA6" w:rsidRDefault="001D0EA6" w:rsidP="001D0EA6">
      <w:pPr>
        <w:pStyle w:val="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D00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 xml:space="preserve">комиссией </w:t>
      </w:r>
      <w:proofErr w:type="spellStart"/>
      <w:r>
        <w:rPr>
          <w:sz w:val="28"/>
          <w:szCs w:val="28"/>
        </w:rPr>
        <w:t>Сельцовского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B84D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 </w:t>
      </w:r>
      <w:r w:rsidRPr="00B84D00">
        <w:rPr>
          <w:sz w:val="28"/>
          <w:szCs w:val="28"/>
        </w:rPr>
        <w:t xml:space="preserve"> направлен главе </w:t>
      </w:r>
      <w:r>
        <w:rPr>
          <w:sz w:val="28"/>
          <w:szCs w:val="28"/>
        </w:rPr>
        <w:t>города Сельцо</w:t>
      </w:r>
      <w:r w:rsidRPr="00B84D00">
        <w:rPr>
          <w:sz w:val="28"/>
          <w:szCs w:val="28"/>
        </w:rPr>
        <w:t xml:space="preserve">, в администрацию </w:t>
      </w:r>
      <w:r>
        <w:rPr>
          <w:sz w:val="28"/>
          <w:szCs w:val="28"/>
        </w:rPr>
        <w:t xml:space="preserve">города Сельцо. Направлены </w:t>
      </w:r>
      <w:r w:rsidRPr="00A00620">
        <w:rPr>
          <w:sz w:val="28"/>
          <w:szCs w:val="28"/>
        </w:rPr>
        <w:t>предложения по устранению выявленных нарушений и замечаний</w:t>
      </w:r>
      <w:r>
        <w:rPr>
          <w:sz w:val="28"/>
          <w:szCs w:val="28"/>
        </w:rPr>
        <w:t xml:space="preserve">. </w:t>
      </w:r>
      <w:r w:rsidRPr="00C63BAC">
        <w:rPr>
          <w:sz w:val="28"/>
          <w:szCs w:val="28"/>
        </w:rPr>
        <w:t>По итогам рассмотрения представления нарушения устранены</w:t>
      </w:r>
      <w:r>
        <w:rPr>
          <w:sz w:val="28"/>
          <w:szCs w:val="28"/>
        </w:rPr>
        <w:t>.</w:t>
      </w:r>
    </w:p>
    <w:p w:rsidR="001D0EA6" w:rsidRDefault="001D0EA6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6" w:name="_Toc506574401"/>
    </w:p>
    <w:p w:rsidR="00F5031F" w:rsidRDefault="0086346C" w:rsidP="00646F0E">
      <w:pPr>
        <w:keepNext/>
        <w:keepLines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7B2583">
        <w:rPr>
          <w:rFonts w:eastAsia="Times New Roman" w:cs="Times New Roman"/>
          <w:b/>
          <w:bCs/>
          <w:szCs w:val="28"/>
          <w:lang w:eastAsia="ru-RU"/>
        </w:rPr>
        <w:t>6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 xml:space="preserve">. Взаимодействие Контрольно-счетной </w:t>
      </w:r>
      <w:r w:rsidR="00646F0E">
        <w:rPr>
          <w:rFonts w:eastAsia="Times New Roman" w:cs="Times New Roman"/>
          <w:b/>
          <w:bCs/>
          <w:szCs w:val="28"/>
          <w:lang w:eastAsia="ru-RU"/>
        </w:rPr>
        <w:t xml:space="preserve">комиссии </w:t>
      </w:r>
      <w:r w:rsidR="00F5031F" w:rsidRPr="007B2583">
        <w:rPr>
          <w:rFonts w:eastAsia="Times New Roman" w:cs="Times New Roman"/>
          <w:b/>
          <w:bCs/>
          <w:szCs w:val="28"/>
          <w:lang w:eastAsia="ru-RU"/>
        </w:rPr>
        <w:t>с государственными и муниципальными органами</w:t>
      </w:r>
      <w:bookmarkEnd w:id="16"/>
    </w:p>
    <w:p w:rsidR="00D27057" w:rsidRDefault="00D27057" w:rsidP="00D27057">
      <w:pPr>
        <w:jc w:val="both"/>
        <w:rPr>
          <w:szCs w:val="28"/>
        </w:rPr>
      </w:pPr>
      <w:r w:rsidRPr="00DF3829">
        <w:rPr>
          <w:szCs w:val="28"/>
        </w:rPr>
        <w:t xml:space="preserve">Большое внимание во взаимодействии Контрольно-счетной </w:t>
      </w:r>
      <w:r w:rsidR="00A43280">
        <w:rPr>
          <w:szCs w:val="28"/>
        </w:rPr>
        <w:t>комис</w:t>
      </w:r>
      <w:r w:rsidR="00B32823">
        <w:rPr>
          <w:szCs w:val="28"/>
        </w:rPr>
        <w:t>с</w:t>
      </w:r>
      <w:r w:rsidR="00A43280">
        <w:rPr>
          <w:szCs w:val="28"/>
        </w:rPr>
        <w:t>ии</w:t>
      </w:r>
      <w:r w:rsidRPr="00DF3829">
        <w:rPr>
          <w:szCs w:val="28"/>
        </w:rPr>
        <w:t xml:space="preserve"> с государственными органами и муниципальными контрольно-счетными органами уделялось укреплению системы внешнего государственного и муниципального финансового контроля на территории </w:t>
      </w:r>
      <w:proofErr w:type="spellStart"/>
      <w:r w:rsidR="00A43280">
        <w:rPr>
          <w:szCs w:val="28"/>
        </w:rPr>
        <w:t>Сельцовского</w:t>
      </w:r>
      <w:proofErr w:type="spellEnd"/>
      <w:r w:rsidR="00A43280">
        <w:rPr>
          <w:szCs w:val="28"/>
        </w:rPr>
        <w:t xml:space="preserve"> городского округа</w:t>
      </w:r>
      <w:r w:rsidRPr="00DF3829">
        <w:rPr>
          <w:szCs w:val="28"/>
        </w:rPr>
        <w:t>.</w:t>
      </w:r>
    </w:p>
    <w:p w:rsidR="00B32823" w:rsidRDefault="00D27057" w:rsidP="00A43280">
      <w:pPr>
        <w:shd w:val="clear" w:color="auto" w:fill="FFFFFF"/>
        <w:jc w:val="both"/>
        <w:rPr>
          <w:b/>
          <w:szCs w:val="28"/>
        </w:rPr>
      </w:pPr>
      <w:r>
        <w:rPr>
          <w:szCs w:val="28"/>
        </w:rPr>
        <w:t xml:space="preserve">Контрольно-счетная </w:t>
      </w:r>
      <w:r w:rsidR="00A43280">
        <w:rPr>
          <w:szCs w:val="28"/>
        </w:rPr>
        <w:t>комиссия</w:t>
      </w:r>
      <w:r>
        <w:rPr>
          <w:szCs w:val="28"/>
        </w:rPr>
        <w:t xml:space="preserve"> в отчетном году принимала активное участие в работе </w:t>
      </w:r>
      <w:r w:rsidRPr="0029195F">
        <w:rPr>
          <w:szCs w:val="28"/>
        </w:rPr>
        <w:t>Ассоциации контрольно-счетных органов Брянской области</w:t>
      </w:r>
      <w:r w:rsidR="00B32823">
        <w:rPr>
          <w:szCs w:val="28"/>
        </w:rPr>
        <w:t>,</w:t>
      </w:r>
      <w:r>
        <w:rPr>
          <w:szCs w:val="28"/>
        </w:rPr>
        <w:t xml:space="preserve">   </w:t>
      </w:r>
      <w:r w:rsidRPr="007E4E96">
        <w:rPr>
          <w:szCs w:val="28"/>
        </w:rPr>
        <w:t>в конференциях, семинарах, «круглых столах», проходивших в Брянск</w:t>
      </w:r>
      <w:r>
        <w:rPr>
          <w:szCs w:val="28"/>
        </w:rPr>
        <w:t>е</w:t>
      </w:r>
      <w:r w:rsidRPr="00A43280">
        <w:rPr>
          <w:b/>
          <w:szCs w:val="28"/>
        </w:rPr>
        <w:t xml:space="preserve">. </w:t>
      </w:r>
    </w:p>
    <w:p w:rsidR="00A43280" w:rsidRDefault="00A43280" w:rsidP="00A43280">
      <w:pPr>
        <w:shd w:val="clear" w:color="auto" w:fill="FFFFFF"/>
        <w:jc w:val="both"/>
        <w:rPr>
          <w:rFonts w:eastAsia="Times New Roman" w:cs="Times New Roman"/>
          <w:bCs/>
          <w:iCs/>
          <w:szCs w:val="28"/>
          <w:lang w:eastAsia="ru-RU"/>
        </w:rPr>
      </w:pPr>
      <w:proofErr w:type="gramStart"/>
      <w:r>
        <w:rPr>
          <w:b/>
          <w:szCs w:val="28"/>
        </w:rPr>
        <w:t>В связи с проведенным Контрольно-счетной палатой Брянской области а</w:t>
      </w:r>
      <w:r>
        <w:rPr>
          <w:rFonts w:eastAsia="Calibri" w:cs="Times New Roman"/>
          <w:szCs w:val="28"/>
        </w:rPr>
        <w:t>нализом  работы за 1 полугодие 2019 года</w:t>
      </w:r>
      <w:r>
        <w:rPr>
          <w:b/>
          <w:szCs w:val="28"/>
        </w:rPr>
        <w:t xml:space="preserve"> </w:t>
      </w:r>
      <w:r w:rsidRPr="009601AD">
        <w:rPr>
          <w:szCs w:val="28"/>
        </w:rPr>
        <w:t>за</w:t>
      </w:r>
      <w:r>
        <w:rPr>
          <w:b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д</w:t>
      </w:r>
      <w:r w:rsidRPr="00124941">
        <w:rPr>
          <w:rFonts w:eastAsia="Times New Roman" w:cs="Times New Roman"/>
          <w:szCs w:val="28"/>
          <w:lang w:eastAsia="ru-RU"/>
        </w:rPr>
        <w:t>остигнутые результаты в работе</w:t>
      </w:r>
      <w:r>
        <w:rPr>
          <w:rFonts w:eastAsia="Times New Roman" w:cs="Times New Roman"/>
          <w:szCs w:val="28"/>
          <w:lang w:eastAsia="ru-RU"/>
        </w:rPr>
        <w:t>, активное участие в деятельности</w:t>
      </w:r>
      <w:r w:rsidRPr="001249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Совета</w:t>
      </w:r>
      <w:r w:rsidRPr="00124941">
        <w:rPr>
          <w:rFonts w:eastAsia="Times New Roman" w:cs="Times New Roman"/>
          <w:szCs w:val="28"/>
          <w:lang w:eastAsia="ru-RU"/>
        </w:rPr>
        <w:t xml:space="preserve"> контрольно-с</w:t>
      </w:r>
      <w:r>
        <w:rPr>
          <w:rFonts w:eastAsia="Times New Roman" w:cs="Times New Roman"/>
          <w:szCs w:val="28"/>
          <w:lang w:eastAsia="ru-RU"/>
        </w:rPr>
        <w:t xml:space="preserve">четных органов Брянской области, </w:t>
      </w:r>
      <w:r w:rsidRPr="00B46237">
        <w:rPr>
          <w:rFonts w:eastAsia="Calibri" w:cs="Times New Roman"/>
          <w:szCs w:val="28"/>
        </w:rPr>
        <w:t>укрепление финансовой дисциплины</w:t>
      </w:r>
      <w:r>
        <w:rPr>
          <w:rFonts w:eastAsia="Calibri" w:cs="Times New Roman"/>
          <w:szCs w:val="28"/>
        </w:rPr>
        <w:t xml:space="preserve"> и качественное обеспечение муниципального финансового контроля в </w:t>
      </w:r>
      <w:proofErr w:type="spellStart"/>
      <w:r>
        <w:rPr>
          <w:rFonts w:eastAsia="Calibri" w:cs="Times New Roman"/>
          <w:szCs w:val="28"/>
        </w:rPr>
        <w:t>Сельцовском</w:t>
      </w:r>
      <w:proofErr w:type="spellEnd"/>
      <w:r>
        <w:rPr>
          <w:rFonts w:eastAsia="Calibri" w:cs="Times New Roman"/>
          <w:szCs w:val="28"/>
        </w:rPr>
        <w:t xml:space="preserve"> городском округе </w:t>
      </w:r>
      <w:r w:rsidRPr="00A43280">
        <w:rPr>
          <w:szCs w:val="28"/>
        </w:rPr>
        <w:t>Председатель Контрольно-счетной комиссии</w:t>
      </w:r>
      <w:r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Pr="00A43280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Pr="001F2C0D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занесен</w:t>
      </w:r>
      <w:r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а </w:t>
      </w:r>
      <w:r w:rsidRPr="00124941">
        <w:rPr>
          <w:rFonts w:eastAsia="Times New Roman" w:cs="Times New Roman"/>
          <w:szCs w:val="28"/>
          <w:lang w:eastAsia="ru-RU"/>
        </w:rPr>
        <w:t xml:space="preserve"> </w:t>
      </w:r>
      <w:r w:rsidRPr="001F2C0D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на Доску почета </w:t>
      </w:r>
      <w:r w:rsidRPr="0052127B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Контрольно-счетной палаты</w:t>
      </w:r>
      <w:r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Pr="0052127B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>Брянской области</w:t>
      </w:r>
      <w:r>
        <w:rPr>
          <w:rFonts w:eastAsia="Times New Roman" w:cs="Times New Roman"/>
          <w:bCs/>
          <w:iCs/>
          <w:szCs w:val="28"/>
          <w:lang w:eastAsia="ru-RU"/>
        </w:rPr>
        <w:t>.</w:t>
      </w:r>
      <w:proofErr w:type="gramEnd"/>
    </w:p>
    <w:p w:rsidR="00D27057" w:rsidRPr="00FC7691" w:rsidRDefault="00A43280" w:rsidP="00D27057">
      <w:pPr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27057" w:rsidRPr="00FC7691">
        <w:rPr>
          <w:szCs w:val="28"/>
        </w:rPr>
        <w:t>В отчетном периоде продолжена работа</w:t>
      </w:r>
      <w:r w:rsidR="00D27057">
        <w:rPr>
          <w:szCs w:val="28"/>
        </w:rPr>
        <w:t xml:space="preserve"> </w:t>
      </w:r>
      <w:r w:rsidR="00D27057" w:rsidRPr="00FC7691">
        <w:rPr>
          <w:szCs w:val="28"/>
        </w:rPr>
        <w:t xml:space="preserve">по заключению соглашений с </w:t>
      </w:r>
      <w:r w:rsidR="00B32823">
        <w:rPr>
          <w:szCs w:val="28"/>
        </w:rPr>
        <w:t>прокуратурой города</w:t>
      </w:r>
      <w:r w:rsidR="00D27057">
        <w:rPr>
          <w:szCs w:val="28"/>
        </w:rPr>
        <w:t xml:space="preserve"> </w:t>
      </w:r>
      <w:r w:rsidR="00D27057" w:rsidRPr="00FC7691">
        <w:rPr>
          <w:szCs w:val="28"/>
        </w:rPr>
        <w:t>и</w:t>
      </w:r>
      <w:r w:rsidR="00D27057">
        <w:rPr>
          <w:szCs w:val="28"/>
        </w:rPr>
        <w:t xml:space="preserve"> К</w:t>
      </w:r>
      <w:r w:rsidR="00D27057" w:rsidRPr="00FC7691">
        <w:rPr>
          <w:szCs w:val="28"/>
        </w:rPr>
        <w:t>онтрольно-счетн</w:t>
      </w:r>
      <w:r w:rsidR="00D27057">
        <w:rPr>
          <w:szCs w:val="28"/>
        </w:rPr>
        <w:t>ой палатой Б</w:t>
      </w:r>
      <w:r w:rsidR="00D27057" w:rsidRPr="00FC7691">
        <w:rPr>
          <w:szCs w:val="28"/>
        </w:rPr>
        <w:t>рянской области.</w:t>
      </w:r>
    </w:p>
    <w:p w:rsidR="00D27057" w:rsidRDefault="00D27057" w:rsidP="00D27057">
      <w:pPr>
        <w:jc w:val="both"/>
        <w:rPr>
          <w:szCs w:val="28"/>
        </w:rPr>
      </w:pPr>
      <w:r w:rsidRPr="00FC7691">
        <w:rPr>
          <w:szCs w:val="28"/>
        </w:rPr>
        <w:t xml:space="preserve">Соглашения о сотрудничестве и взаимодействии </w:t>
      </w:r>
      <w:r w:rsidR="0024217E">
        <w:rPr>
          <w:szCs w:val="28"/>
        </w:rPr>
        <w:t xml:space="preserve">заключены </w:t>
      </w:r>
      <w:r w:rsidRPr="00FC7691">
        <w:rPr>
          <w:szCs w:val="28"/>
        </w:rPr>
        <w:t>с прокуратурой</w:t>
      </w:r>
      <w:r>
        <w:rPr>
          <w:szCs w:val="28"/>
        </w:rPr>
        <w:t xml:space="preserve"> г.</w:t>
      </w:r>
      <w:r w:rsidR="0024217E">
        <w:rPr>
          <w:szCs w:val="28"/>
        </w:rPr>
        <w:t xml:space="preserve"> Сельцо</w:t>
      </w:r>
      <w:r>
        <w:rPr>
          <w:szCs w:val="28"/>
        </w:rPr>
        <w:t xml:space="preserve">  и  </w:t>
      </w:r>
      <w:r w:rsidR="0024217E" w:rsidRPr="00FC7691">
        <w:rPr>
          <w:szCs w:val="28"/>
        </w:rPr>
        <w:t>Контрольно-счетной палатой</w:t>
      </w:r>
      <w:r w:rsidR="0024217E">
        <w:rPr>
          <w:szCs w:val="28"/>
        </w:rPr>
        <w:t xml:space="preserve"> Брянской области</w:t>
      </w:r>
      <w:r>
        <w:rPr>
          <w:szCs w:val="28"/>
        </w:rPr>
        <w:t>.</w:t>
      </w:r>
    </w:p>
    <w:p w:rsidR="00D27057" w:rsidRDefault="00D27057" w:rsidP="00D27057">
      <w:pPr>
        <w:jc w:val="both"/>
        <w:rPr>
          <w:szCs w:val="28"/>
        </w:rPr>
      </w:pPr>
      <w:r w:rsidRPr="0062026D">
        <w:rPr>
          <w:szCs w:val="28"/>
        </w:rPr>
        <w:t>В 201</w:t>
      </w:r>
      <w:r w:rsidR="0024217E">
        <w:rPr>
          <w:szCs w:val="28"/>
        </w:rPr>
        <w:t>9</w:t>
      </w:r>
      <w:r w:rsidRPr="0062026D">
        <w:rPr>
          <w:szCs w:val="28"/>
        </w:rPr>
        <w:t xml:space="preserve">году продолжилось совершенствование стандартов внешнего </w:t>
      </w:r>
      <w:r>
        <w:rPr>
          <w:szCs w:val="28"/>
        </w:rPr>
        <w:t>муниципального</w:t>
      </w:r>
      <w:r w:rsidRPr="0062026D">
        <w:rPr>
          <w:szCs w:val="28"/>
        </w:rPr>
        <w:t xml:space="preserve"> финансового контроля, стандартов организации деятельности и методических рекомендаций Контрольно-счетной палаты, направленное на оказание помощи должностным лицам Контрольно-счетной </w:t>
      </w:r>
      <w:r w:rsidR="0090166F">
        <w:rPr>
          <w:szCs w:val="28"/>
        </w:rPr>
        <w:t>комиссии</w:t>
      </w:r>
      <w:r w:rsidRPr="0062026D">
        <w:rPr>
          <w:szCs w:val="28"/>
        </w:rPr>
        <w:t xml:space="preserve"> </w:t>
      </w:r>
      <w:r>
        <w:rPr>
          <w:szCs w:val="28"/>
        </w:rPr>
        <w:t xml:space="preserve"> </w:t>
      </w:r>
      <w:r w:rsidRPr="0062026D">
        <w:rPr>
          <w:szCs w:val="28"/>
        </w:rPr>
        <w:t>по исполнению своих полномочий.</w:t>
      </w:r>
    </w:p>
    <w:p w:rsidR="00A53D3D" w:rsidRDefault="00A53D3D" w:rsidP="00B23A74">
      <w:pPr>
        <w:keepNext/>
        <w:keepLines/>
        <w:spacing w:line="36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17" w:name="_Toc506574402"/>
      <w:r w:rsidRPr="007B2583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7. Информирование о деятельности Контрольно-счетной </w:t>
      </w:r>
      <w:r w:rsidR="0024217E">
        <w:rPr>
          <w:rFonts w:eastAsia="Times New Roman" w:cs="Times New Roman"/>
          <w:b/>
          <w:bCs/>
          <w:szCs w:val="28"/>
          <w:lang w:eastAsia="ru-RU"/>
        </w:rPr>
        <w:t>комиссии</w:t>
      </w:r>
      <w:bookmarkEnd w:id="17"/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Pr="00947E93">
        <w:rPr>
          <w:rFonts w:cs="Times New Roman"/>
          <w:szCs w:val="28"/>
        </w:rPr>
        <w:t>В целях обеспечения доступа к информации о своей деятельности</w:t>
      </w:r>
      <w:r>
        <w:rPr>
          <w:rFonts w:cs="Times New Roman"/>
          <w:szCs w:val="28"/>
        </w:rPr>
        <w:t xml:space="preserve"> </w:t>
      </w:r>
      <w:r w:rsidRPr="00947E93">
        <w:rPr>
          <w:rFonts w:cs="Times New Roman"/>
          <w:szCs w:val="28"/>
        </w:rPr>
        <w:t xml:space="preserve">Контрольно-счетная </w:t>
      </w:r>
      <w:r>
        <w:rPr>
          <w:rFonts w:cs="Times New Roman"/>
          <w:szCs w:val="28"/>
        </w:rPr>
        <w:t>комиссия имеет свою страничку на</w:t>
      </w:r>
      <w:r w:rsidRPr="00947E93">
        <w:rPr>
          <w:rFonts w:cs="Times New Roman"/>
          <w:szCs w:val="28"/>
        </w:rPr>
        <w:t xml:space="preserve"> официальном сайте </w:t>
      </w:r>
      <w:r>
        <w:rPr>
          <w:rFonts w:cs="Times New Roman"/>
          <w:szCs w:val="28"/>
        </w:rPr>
        <w:t>администрации города Сельцо</w:t>
      </w:r>
      <w:r w:rsidRPr="00947E93">
        <w:rPr>
          <w:rFonts w:cs="Times New Roman"/>
          <w:szCs w:val="28"/>
        </w:rPr>
        <w:t xml:space="preserve"> в сети Интернет </w:t>
      </w:r>
      <w:r>
        <w:rPr>
          <w:rFonts w:cs="Times New Roman"/>
          <w:szCs w:val="28"/>
        </w:rPr>
        <w:t xml:space="preserve"> и </w:t>
      </w:r>
      <w:r w:rsidRPr="00947E93">
        <w:rPr>
          <w:rFonts w:cs="Times New Roman"/>
          <w:szCs w:val="28"/>
        </w:rPr>
        <w:t xml:space="preserve">размещает информацию о деятельности Контрольно-счетной </w:t>
      </w:r>
      <w:r>
        <w:rPr>
          <w:rFonts w:cs="Times New Roman"/>
          <w:szCs w:val="28"/>
        </w:rPr>
        <w:t xml:space="preserve">комиссии </w:t>
      </w:r>
      <w:r w:rsidRPr="00947E93">
        <w:rPr>
          <w:rFonts w:cs="Times New Roman"/>
          <w:szCs w:val="28"/>
        </w:rPr>
        <w:t>по всем основным направлениям</w:t>
      </w:r>
      <w:r>
        <w:rPr>
          <w:rFonts w:cs="Times New Roman"/>
          <w:szCs w:val="28"/>
        </w:rPr>
        <w:t xml:space="preserve">. </w:t>
      </w:r>
    </w:p>
    <w:p w:rsidR="00B32823" w:rsidRDefault="00B32823" w:rsidP="00B3282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о работе Контрольно-счетной комиссии  за 2018 год обнародован в местной газете « </w:t>
      </w:r>
      <w:proofErr w:type="spellStart"/>
      <w:r>
        <w:rPr>
          <w:rFonts w:cs="Times New Roman"/>
          <w:szCs w:val="28"/>
        </w:rPr>
        <w:t>Сельцовский</w:t>
      </w:r>
      <w:proofErr w:type="spellEnd"/>
      <w:r>
        <w:rPr>
          <w:rFonts w:cs="Times New Roman"/>
          <w:szCs w:val="28"/>
        </w:rPr>
        <w:t xml:space="preserve"> вестник».</w:t>
      </w:r>
    </w:p>
    <w:p w:rsidR="00B32823" w:rsidRPr="00B41933" w:rsidRDefault="00B32823" w:rsidP="00B32823">
      <w:pPr>
        <w:jc w:val="both"/>
        <w:rPr>
          <w:rFonts w:cs="Times New Roman"/>
          <w:szCs w:val="28"/>
        </w:rPr>
      </w:pPr>
      <w:r w:rsidRPr="00B41933">
        <w:rPr>
          <w:rFonts w:cs="Times New Roman"/>
          <w:szCs w:val="28"/>
        </w:rPr>
        <w:t xml:space="preserve">Председатель Контрольно-счетной комиссии зарегистрирован на Портале Счетной палаты Российской Федерации и контрольно-счетных органов Российской Федерации в сети Интернет,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 информационного пространства КСО.      </w:t>
      </w:r>
    </w:p>
    <w:p w:rsidR="00A53D3D" w:rsidRPr="007B2583" w:rsidRDefault="00A53D3D" w:rsidP="00B23A74">
      <w:pPr>
        <w:keepNext/>
        <w:keepLines/>
        <w:spacing w:line="360" w:lineRule="auto"/>
        <w:jc w:val="both"/>
        <w:outlineLvl w:val="0"/>
        <w:rPr>
          <w:rFonts w:cs="Times New Roman"/>
          <w:bCs/>
          <w:szCs w:val="28"/>
        </w:rPr>
      </w:pPr>
      <w:bookmarkStart w:id="18" w:name="_Toc506574403"/>
      <w:r w:rsidRPr="007B2583">
        <w:rPr>
          <w:rFonts w:eastAsia="Times New Roman" w:cs="Times New Roman"/>
          <w:b/>
          <w:bCs/>
          <w:szCs w:val="28"/>
          <w:lang w:eastAsia="ru-RU"/>
        </w:rPr>
        <w:t xml:space="preserve">8. Обеспечение деятельности Контрольно-счетной </w:t>
      </w:r>
      <w:bookmarkEnd w:id="18"/>
      <w:r w:rsidR="00646F0E">
        <w:rPr>
          <w:rFonts w:eastAsia="Times New Roman" w:cs="Times New Roman"/>
          <w:b/>
          <w:bCs/>
          <w:szCs w:val="28"/>
          <w:lang w:eastAsia="ru-RU"/>
        </w:rPr>
        <w:t>комиссии</w:t>
      </w:r>
    </w:p>
    <w:p w:rsidR="00B96D72" w:rsidRDefault="00B96D72" w:rsidP="00B96D72">
      <w:pPr>
        <w:pStyle w:val="25"/>
        <w:shd w:val="clear" w:color="auto" w:fill="auto"/>
        <w:ind w:right="500" w:firstLine="1134"/>
        <w:jc w:val="both"/>
      </w:pPr>
      <w:bookmarkStart w:id="19" w:name="_Toc506574404"/>
      <w:r>
        <w:t xml:space="preserve">В соответствии с ведомственной структурой расходов, утвержденной Решением Совета народных депутатов города Сельцо «О бюджете </w:t>
      </w:r>
      <w:proofErr w:type="spellStart"/>
      <w:r>
        <w:t>Сельцовского</w:t>
      </w:r>
      <w:proofErr w:type="spellEnd"/>
      <w:r>
        <w:t xml:space="preserve"> городского округа на 2019 год и на плановый период 2020 и 2021 годов» (с изменениями), бюджетные ассигнования на содержание и обеспечение деятельности Контрольно-счетной комиссии утверждены в размере </w:t>
      </w:r>
      <w:r w:rsidR="0090166F">
        <w:t>1032,7</w:t>
      </w:r>
      <w:r>
        <w:t xml:space="preserve"> тыс. рублей. Исполнение бюджетной сметы Контрольно-счетной комиссии в отчетном году составило </w:t>
      </w:r>
      <w:r w:rsidR="0090166F">
        <w:t>1021,5 тыс. руб. или 98,9</w:t>
      </w:r>
      <w:r>
        <w:t xml:space="preserve"> процента. Предусмотренные на содержание и обеспечение деятельности Контрольно-счетной комиссии средства израсходованы, в основном, на оплату труда.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В течение отчетного периода кадровая работа в Контрольно-счетной комиссии проводилась в соответствии с федеральным и областным законодательством и правовыми актами </w:t>
      </w:r>
      <w:proofErr w:type="spellStart"/>
      <w:r>
        <w:t>Сельцовского</w:t>
      </w:r>
      <w:proofErr w:type="spellEnd"/>
      <w:r>
        <w:t xml:space="preserve"> городского округа о муниципальной службе (далее – муниципальная  служба).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По состоянию на 1 января 2019 года штатная численность Контрольн</w:t>
      </w:r>
      <w:proofErr w:type="gramStart"/>
      <w:r>
        <w:t>о-</w:t>
      </w:r>
      <w:proofErr w:type="gramEnd"/>
      <w:r>
        <w:t xml:space="preserve"> счетной комиссии составила 1,25единицы, из них 1 единица –должность -муниципальной службы.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0,25 ед.- должность, не отнесенная к муниципальной службе.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 xml:space="preserve">Стаж муниципальной службы  муниципального служащего </w:t>
      </w:r>
      <w:proofErr w:type="gramStart"/>
      <w:r>
        <w:t>составляет службы Контрольно-счетной комиссии составляет</w:t>
      </w:r>
      <w:proofErr w:type="gramEnd"/>
      <w:r>
        <w:t xml:space="preserve">  25,</w:t>
      </w:r>
      <w:r w:rsidR="00B94E6E">
        <w:t>9</w:t>
      </w:r>
      <w:r>
        <w:t xml:space="preserve"> лет.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В настоящее время в Контрольно-счетной комиссии сформирован высококвалифицированный кадровый состав: 1 сотрудник имеет высшее профессиональное образование; 0,25ед. сотрудников – среднее профессиональное образование.</w:t>
      </w:r>
    </w:p>
    <w:p w:rsidR="00B96D72" w:rsidRDefault="00B96D72" w:rsidP="00B96D72">
      <w:pPr>
        <w:pStyle w:val="25"/>
        <w:shd w:val="clear" w:color="auto" w:fill="auto"/>
        <w:ind w:right="500" w:firstLine="1276"/>
        <w:jc w:val="both"/>
      </w:pPr>
      <w:r>
        <w:t>В феврале  201</w:t>
      </w:r>
      <w:r w:rsidR="00E77A18">
        <w:t>9</w:t>
      </w:r>
      <w:r>
        <w:t xml:space="preserve"> года в  рамках видеоконференции проведен семинар-совещание со специалистами кадровых </w:t>
      </w:r>
      <w:proofErr w:type="gramStart"/>
      <w:r>
        <w:t>служб органов местного самоуправления муниципальных образований Брянской области</w:t>
      </w:r>
      <w:proofErr w:type="gramEnd"/>
      <w:r>
        <w:t xml:space="preserve"> заместителями Губернатора Брянской области по вопросам:</w:t>
      </w:r>
    </w:p>
    <w:p w:rsidR="00B96D72" w:rsidRDefault="00540E94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 xml:space="preserve">1. О </w:t>
      </w:r>
      <w:r w:rsidR="00D72CF1">
        <w:t>предоставлении сведений о доходах, расходах об имуществе и обязательствах имущественного характера за 2018 год.</w:t>
      </w:r>
    </w:p>
    <w:p w:rsidR="00D72CF1" w:rsidRDefault="00D72CF1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>2.</w:t>
      </w:r>
      <w:r w:rsidR="00540E94">
        <w:t xml:space="preserve"> О</w:t>
      </w:r>
      <w:r>
        <w:t xml:space="preserve"> предоставлении сведений об адресах сайтов и или страниц сайтов и </w:t>
      </w:r>
      <w:r>
        <w:lastRenderedPageBreak/>
        <w:t>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 службы, размещались общедоступная информация, а также данные, позволяющие его идентифицировать.</w:t>
      </w:r>
    </w:p>
    <w:p w:rsidR="00D72CF1" w:rsidRDefault="00D72CF1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>3. информация Минтруда России о результатах мониторинга фактической штатной численности органов местного  самоуправления.</w:t>
      </w:r>
    </w:p>
    <w:p w:rsidR="00704CEF" w:rsidRPr="00CE1429" w:rsidRDefault="00704CEF" w:rsidP="00704CEF">
      <w:pPr>
        <w:jc w:val="both"/>
        <w:rPr>
          <w:rFonts w:cs="Times New Roman"/>
        </w:rPr>
      </w:pPr>
      <w:proofErr w:type="gramStart"/>
      <w:r w:rsidRPr="00F660B9">
        <w:rPr>
          <w:szCs w:val="28"/>
        </w:rPr>
        <w:t xml:space="preserve">В отчетном периоде в Контрольно-счетной </w:t>
      </w:r>
      <w:r>
        <w:rPr>
          <w:szCs w:val="28"/>
        </w:rPr>
        <w:t>комиссии</w:t>
      </w:r>
      <w:r w:rsidRPr="00F660B9">
        <w:rPr>
          <w:szCs w:val="28"/>
        </w:rPr>
        <w:t xml:space="preserve">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 иных нормативных правовых актов, направленных на принятие эффективных мер по профилактике коррупции, соблюдению </w:t>
      </w:r>
      <w:r>
        <w:rPr>
          <w:szCs w:val="28"/>
        </w:rPr>
        <w:t xml:space="preserve">муниципальным </w:t>
      </w:r>
      <w:r w:rsidRPr="00F660B9">
        <w:rPr>
          <w:szCs w:val="28"/>
        </w:rPr>
        <w:t xml:space="preserve">служащим Контрольно-счетной </w:t>
      </w:r>
      <w:r w:rsidR="003D40F0">
        <w:rPr>
          <w:szCs w:val="28"/>
        </w:rPr>
        <w:t>комиссии</w:t>
      </w:r>
      <w:r w:rsidRPr="00F660B9">
        <w:rPr>
          <w:szCs w:val="28"/>
        </w:rPr>
        <w:t xml:space="preserve"> общих принципов служебного поведения, норм профессиональной этики, обязательств, ограничений и запретов</w:t>
      </w:r>
      <w:proofErr w:type="gramEnd"/>
      <w:r w:rsidRPr="00F660B9">
        <w:rPr>
          <w:szCs w:val="28"/>
        </w:rPr>
        <w:t xml:space="preserve">, установленных на </w:t>
      </w:r>
      <w:r>
        <w:rPr>
          <w:szCs w:val="28"/>
        </w:rPr>
        <w:t xml:space="preserve">муниципальной </w:t>
      </w:r>
      <w:r w:rsidRPr="00F660B9">
        <w:rPr>
          <w:szCs w:val="28"/>
        </w:rPr>
        <w:t xml:space="preserve"> службе Брянской области.</w:t>
      </w:r>
      <w:r w:rsidR="002E6708">
        <w:rPr>
          <w:szCs w:val="28"/>
        </w:rPr>
        <w:t xml:space="preserve"> </w:t>
      </w:r>
      <w:r w:rsidRPr="00CE1429">
        <w:rPr>
          <w:rFonts w:cs="Times New Roman"/>
        </w:rPr>
        <w:t>13 ноября 2019 года</w:t>
      </w:r>
      <w:r>
        <w:rPr>
          <w:rFonts w:cs="Times New Roman"/>
        </w:rPr>
        <w:t xml:space="preserve"> Контрольно-счетной комиссией приказом </w:t>
      </w:r>
      <w:r w:rsidRPr="00CE1429">
        <w:rPr>
          <w:rFonts w:cs="Times New Roman"/>
        </w:rPr>
        <w:t xml:space="preserve"> № 24-рк</w:t>
      </w:r>
      <w:r>
        <w:rPr>
          <w:rFonts w:cs="Times New Roman"/>
        </w:rPr>
        <w:t xml:space="preserve"> </w:t>
      </w:r>
      <w:r w:rsidRPr="00CE1429">
        <w:rPr>
          <w:rFonts w:cs="Times New Roman"/>
        </w:rPr>
        <w:t>утвержден план</w:t>
      </w:r>
      <w:r>
        <w:rPr>
          <w:rFonts w:cs="Times New Roman"/>
        </w:rPr>
        <w:t xml:space="preserve"> </w:t>
      </w:r>
      <w:r w:rsidRPr="00CE1429">
        <w:rPr>
          <w:rFonts w:cs="Times New Roman"/>
        </w:rPr>
        <w:t>мероприятий по  противодействию коррупции на 2019-2021 годы</w:t>
      </w:r>
      <w:r>
        <w:rPr>
          <w:rFonts w:cs="Times New Roman"/>
        </w:rPr>
        <w:t>.</w:t>
      </w:r>
    </w:p>
    <w:p w:rsidR="00704CEF" w:rsidRDefault="00704CEF" w:rsidP="00704CEF">
      <w:pPr>
        <w:jc w:val="both"/>
        <w:rPr>
          <w:szCs w:val="28"/>
        </w:rPr>
      </w:pPr>
      <w:r>
        <w:rPr>
          <w:szCs w:val="28"/>
        </w:rPr>
        <w:t xml:space="preserve">В  целях </w:t>
      </w:r>
      <w:r w:rsidRPr="00C62B16">
        <w:rPr>
          <w:szCs w:val="28"/>
        </w:rPr>
        <w:t>участи</w:t>
      </w:r>
      <w:r>
        <w:rPr>
          <w:szCs w:val="28"/>
        </w:rPr>
        <w:t>я</w:t>
      </w:r>
      <w:r w:rsidRPr="00C62B16">
        <w:rPr>
          <w:szCs w:val="28"/>
        </w:rPr>
        <w:t xml:space="preserve">  контрольно-счетн</w:t>
      </w:r>
      <w:r>
        <w:rPr>
          <w:szCs w:val="28"/>
        </w:rPr>
        <w:t>ого</w:t>
      </w:r>
      <w:r w:rsidRPr="00C62B16">
        <w:rPr>
          <w:szCs w:val="28"/>
        </w:rPr>
        <w:t xml:space="preserve"> орган</w:t>
      </w:r>
      <w:r>
        <w:rPr>
          <w:szCs w:val="28"/>
        </w:rPr>
        <w:t>а</w:t>
      </w:r>
      <w:r w:rsidRPr="00C62B16">
        <w:rPr>
          <w:szCs w:val="28"/>
        </w:rPr>
        <w:t xml:space="preserve"> в пределах полномочий  в мероприятиях, направленных на противодействие коррупции, </w:t>
      </w:r>
      <w:r>
        <w:rPr>
          <w:szCs w:val="28"/>
        </w:rPr>
        <w:t xml:space="preserve">председатель </w:t>
      </w:r>
      <w:r w:rsidRPr="00C62B16">
        <w:rPr>
          <w:szCs w:val="28"/>
        </w:rPr>
        <w:t xml:space="preserve"> Контрольно-счетной </w:t>
      </w:r>
      <w:r>
        <w:rPr>
          <w:szCs w:val="28"/>
        </w:rPr>
        <w:t xml:space="preserve">комиссии </w:t>
      </w:r>
      <w:proofErr w:type="spellStart"/>
      <w:r>
        <w:rPr>
          <w:szCs w:val="28"/>
        </w:rPr>
        <w:t>Сельцовского</w:t>
      </w:r>
      <w:proofErr w:type="spellEnd"/>
      <w:r>
        <w:rPr>
          <w:szCs w:val="28"/>
        </w:rPr>
        <w:t xml:space="preserve"> городского округа </w:t>
      </w:r>
      <w:r w:rsidRPr="00C62B16">
        <w:rPr>
          <w:szCs w:val="28"/>
        </w:rPr>
        <w:t xml:space="preserve"> </w:t>
      </w:r>
      <w:r>
        <w:rPr>
          <w:szCs w:val="28"/>
        </w:rPr>
        <w:t>включен</w:t>
      </w:r>
      <w:r w:rsidRPr="00C62B16">
        <w:rPr>
          <w:szCs w:val="28"/>
        </w:rPr>
        <w:t xml:space="preserve"> в состав антикоррупционной комиссии</w:t>
      </w:r>
      <w:r>
        <w:rPr>
          <w:szCs w:val="28"/>
        </w:rPr>
        <w:t xml:space="preserve">, входящих в состав </w:t>
      </w:r>
      <w:r w:rsidR="006276D5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B96D72" w:rsidRDefault="00B94E6E" w:rsidP="00B96D72">
      <w:pPr>
        <w:pStyle w:val="25"/>
        <w:shd w:val="clear" w:color="auto" w:fill="auto"/>
        <w:tabs>
          <w:tab w:val="right" w:pos="5610"/>
          <w:tab w:val="left" w:pos="5783"/>
          <w:tab w:val="right" w:pos="10630"/>
        </w:tabs>
        <w:ind w:right="500"/>
        <w:jc w:val="both"/>
      </w:pPr>
      <w:r>
        <w:t xml:space="preserve">       </w:t>
      </w:r>
      <w:proofErr w:type="gramStart"/>
      <w:r w:rsidR="00704CEF">
        <w:t>В</w:t>
      </w:r>
      <w:r w:rsidR="00B96D72">
        <w:tab/>
        <w:t xml:space="preserve"> соответствии со статьей 7-2 </w:t>
      </w:r>
      <w:r w:rsidR="00B96D72" w:rsidRPr="00026833">
        <w:t>Закон</w:t>
      </w:r>
      <w:r w:rsidR="00B96D72">
        <w:t>а</w:t>
      </w:r>
      <w:r w:rsidR="00B96D72" w:rsidRPr="00026833">
        <w:t xml:space="preserve"> Брянской области от 16.11.2007 N 156-З (ред. от 29.10.2018) "О муниципальной службе в Брянской области" </w:t>
      </w:r>
      <w:r w:rsidR="00B96D72">
        <w:t xml:space="preserve">муниципальным служащим Контрольно-счетной комиссии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сведения). </w:t>
      </w:r>
      <w:proofErr w:type="gramEnd"/>
    </w:p>
    <w:p w:rsidR="00B96D72" w:rsidRDefault="00540E94" w:rsidP="00540E94">
      <w:pPr>
        <w:pStyle w:val="25"/>
        <w:shd w:val="clear" w:color="auto" w:fill="auto"/>
        <w:ind w:right="500"/>
        <w:jc w:val="both"/>
      </w:pPr>
      <w:r>
        <w:t xml:space="preserve">           </w:t>
      </w:r>
      <w:r w:rsidR="00B96D72">
        <w:t xml:space="preserve">Представленные муниципальным служащим сведения в установленный законодательством срок размещены на официальном сайте </w:t>
      </w:r>
      <w:r w:rsidR="00B96D72" w:rsidRPr="00704CEF">
        <w:t>администрации  на страни</w:t>
      </w:r>
      <w:r w:rsidR="00704CEF">
        <w:t>це</w:t>
      </w:r>
      <w:r w:rsidR="00B96D72">
        <w:t xml:space="preserve"> Контрольно-счетной комиссии.</w:t>
      </w:r>
    </w:p>
    <w:p w:rsidR="00EB5EC7" w:rsidRPr="00CC73B5" w:rsidRDefault="00EB5EC7" w:rsidP="00CC73B5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</w:rPr>
      </w:pPr>
      <w:r w:rsidRPr="00CC73B5">
        <w:rPr>
          <w:rFonts w:ascii="Times New Roman" w:hAnsi="Times New Roman" w:cs="Times New Roman"/>
          <w:color w:val="auto"/>
        </w:rPr>
        <w:t>9. Заключительные положения</w:t>
      </w:r>
      <w:bookmarkEnd w:id="19"/>
    </w:p>
    <w:p w:rsidR="002E6708" w:rsidRDefault="002E6708" w:rsidP="002E6708">
      <w:pPr>
        <w:pStyle w:val="25"/>
        <w:shd w:val="clear" w:color="auto" w:fill="auto"/>
        <w:ind w:right="500" w:firstLine="142"/>
        <w:jc w:val="both"/>
      </w:pPr>
      <w:r>
        <w:t xml:space="preserve">В отчетном периоде Контрольно-счетной комиссией обеспечена реализация полномочий, возложенных Бюджетным кодексом Российской Федерации, </w:t>
      </w:r>
      <w:r>
        <w:rPr>
          <w:rFonts w:cs="Times New Roman"/>
        </w:rPr>
        <w:t xml:space="preserve">Положением «О Контрольно-счетной комиссии </w:t>
      </w:r>
      <w:proofErr w:type="spellStart"/>
      <w:r>
        <w:rPr>
          <w:rFonts w:cs="Times New Roman"/>
        </w:rPr>
        <w:t>Сельцовского</w:t>
      </w:r>
      <w:proofErr w:type="spellEnd"/>
      <w:r>
        <w:rPr>
          <w:rFonts w:cs="Times New Roman"/>
        </w:rPr>
        <w:t xml:space="preserve"> городского округа</w:t>
      </w:r>
      <w:r>
        <w:t xml:space="preserve">. Контрольная и экспертно-аналитическая деятельность Контрольно-счетной комиссией направлена на решение актуальных вопросов: эффективность организации предоставления и использования бюджетных средств, эффективность использования муниципального имущества, мониторинг реализации законодательства Российской Федерации в сфере закупок товаров, работ, услуг для обеспечения муниципальных нужд на территории </w:t>
      </w:r>
      <w:proofErr w:type="spellStart"/>
      <w:r>
        <w:t>Сельцовского</w:t>
      </w:r>
      <w:proofErr w:type="spellEnd"/>
      <w:r>
        <w:t xml:space="preserve"> городского округа.</w:t>
      </w:r>
    </w:p>
    <w:p w:rsidR="002E6708" w:rsidRDefault="002E6708" w:rsidP="002E6708">
      <w:pPr>
        <w:pStyle w:val="25"/>
        <w:shd w:val="clear" w:color="auto" w:fill="auto"/>
        <w:ind w:firstLine="142"/>
        <w:jc w:val="both"/>
      </w:pPr>
      <w:r>
        <w:t xml:space="preserve">               В 2020 году Контрольно-счетной комиссией будет продолжена </w:t>
      </w:r>
    </w:p>
    <w:p w:rsidR="002E6708" w:rsidRDefault="002E6708" w:rsidP="002E6708">
      <w:pPr>
        <w:pStyle w:val="25"/>
        <w:shd w:val="clear" w:color="auto" w:fill="auto"/>
        <w:jc w:val="both"/>
      </w:pPr>
      <w:r>
        <w:t xml:space="preserve">работа </w:t>
      </w:r>
      <w:proofErr w:type="gramStart"/>
      <w:r>
        <w:t>по</w:t>
      </w:r>
      <w:proofErr w:type="gramEnd"/>
      <w:r>
        <w:t xml:space="preserve">: </w:t>
      </w:r>
    </w:p>
    <w:p w:rsidR="002E6708" w:rsidRDefault="002E6708" w:rsidP="002E6708">
      <w:pPr>
        <w:pStyle w:val="25"/>
        <w:shd w:val="clear" w:color="auto" w:fill="auto"/>
        <w:ind w:right="500"/>
        <w:jc w:val="both"/>
      </w:pPr>
      <w:r>
        <w:t xml:space="preserve">-дальнейшему укреплению и развитию единой системы контроля формирования и </w:t>
      </w:r>
      <w:r>
        <w:lastRenderedPageBreak/>
        <w:t xml:space="preserve">исполнения местного бюджета, управления и распоряжения имуществом муниципальной собственности </w:t>
      </w:r>
      <w:proofErr w:type="spellStart"/>
      <w:r>
        <w:t>Сельцовского</w:t>
      </w:r>
      <w:proofErr w:type="spellEnd"/>
      <w:r>
        <w:t xml:space="preserve"> городского округа;</w:t>
      </w:r>
    </w:p>
    <w:p w:rsidR="002E6708" w:rsidRDefault="002E6708" w:rsidP="002E6708">
      <w:pPr>
        <w:pStyle w:val="25"/>
        <w:shd w:val="clear" w:color="auto" w:fill="auto"/>
        <w:ind w:right="500"/>
        <w:jc w:val="both"/>
      </w:pPr>
      <w:r>
        <w:t xml:space="preserve">-внедрению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>
        <w:t>Сельцовского</w:t>
      </w:r>
      <w:proofErr w:type="spellEnd"/>
      <w:r>
        <w:t xml:space="preserve"> городского округа;</w:t>
      </w:r>
    </w:p>
    <w:p w:rsidR="002E6708" w:rsidRDefault="002E6708" w:rsidP="002E6708">
      <w:pPr>
        <w:pStyle w:val="25"/>
        <w:shd w:val="clear" w:color="auto" w:fill="auto"/>
        <w:spacing w:after="547"/>
        <w:ind w:right="500"/>
        <w:jc w:val="both"/>
      </w:pPr>
      <w:r>
        <w:t>-расширению взаимодействия с правоохранительными органами, органами государственной власти и контрольно-счетными органами муниципальных образований.</w:t>
      </w:r>
    </w:p>
    <w:p w:rsidR="00623521" w:rsidRPr="007B2583" w:rsidRDefault="00623521" w:rsidP="005F2E30">
      <w:pPr>
        <w:tabs>
          <w:tab w:val="left" w:pos="540"/>
        </w:tabs>
        <w:ind w:firstLine="0"/>
        <w:rPr>
          <w:rFonts w:eastAsia="Calibri" w:cs="Times New Roman"/>
          <w:bCs/>
          <w:szCs w:val="28"/>
        </w:rPr>
      </w:pPr>
      <w:r w:rsidRPr="007B2583">
        <w:rPr>
          <w:rFonts w:eastAsia="Times New Roman" w:cs="Times New Roman"/>
          <w:b/>
          <w:szCs w:val="28"/>
          <w:lang w:eastAsia="ru-RU"/>
        </w:rPr>
        <w:t xml:space="preserve">Председатель </w:t>
      </w:r>
      <w:r w:rsidRPr="007B2583">
        <w:rPr>
          <w:rFonts w:eastAsia="Times New Roman" w:cs="Times New Roman"/>
          <w:b/>
          <w:szCs w:val="28"/>
          <w:lang w:eastAsia="ru-RU"/>
        </w:rPr>
        <w:br/>
        <w:t xml:space="preserve">Контрольно-счетной </w:t>
      </w:r>
      <w:r w:rsidR="002E6708">
        <w:rPr>
          <w:rFonts w:eastAsia="Times New Roman" w:cs="Times New Roman"/>
          <w:b/>
          <w:szCs w:val="28"/>
          <w:lang w:eastAsia="ru-RU"/>
        </w:rPr>
        <w:t xml:space="preserve">комиссии                                Л.В. </w:t>
      </w:r>
      <w:proofErr w:type="spellStart"/>
      <w:r w:rsidR="002E6708">
        <w:rPr>
          <w:rFonts w:eastAsia="Times New Roman" w:cs="Times New Roman"/>
          <w:b/>
          <w:szCs w:val="28"/>
          <w:lang w:eastAsia="ru-RU"/>
        </w:rPr>
        <w:t>Тихненко</w:t>
      </w:r>
      <w:proofErr w:type="spellEnd"/>
    </w:p>
    <w:sectPr w:rsidR="00623521" w:rsidRPr="007B2583" w:rsidSect="00E619F5">
      <w:headerReference w:type="default" r:id="rId10"/>
      <w:pgSz w:w="11906" w:h="16838" w:code="9"/>
      <w:pgMar w:top="1134" w:right="851" w:bottom="1134" w:left="426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E6" w:rsidRDefault="002306E6" w:rsidP="00CB6270">
      <w:r>
        <w:separator/>
      </w:r>
    </w:p>
  </w:endnote>
  <w:endnote w:type="continuationSeparator" w:id="0">
    <w:p w:rsidR="002306E6" w:rsidRDefault="002306E6" w:rsidP="00CB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E6" w:rsidRDefault="002306E6" w:rsidP="00CB6270">
      <w:r>
        <w:separator/>
      </w:r>
    </w:p>
  </w:footnote>
  <w:footnote w:type="continuationSeparator" w:id="0">
    <w:p w:rsidR="002306E6" w:rsidRDefault="002306E6" w:rsidP="00CB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7832"/>
      <w:docPartObj>
        <w:docPartGallery w:val="Page Numbers (Top of Page)"/>
        <w:docPartUnique/>
      </w:docPartObj>
    </w:sdtPr>
    <w:sdtContent>
      <w:p w:rsidR="00F242C3" w:rsidRDefault="00F242C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46"/>
    <w:multiLevelType w:val="hybridMultilevel"/>
    <w:tmpl w:val="44BE7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A40FE"/>
    <w:multiLevelType w:val="hybridMultilevel"/>
    <w:tmpl w:val="0F327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EB791B"/>
    <w:multiLevelType w:val="hybridMultilevel"/>
    <w:tmpl w:val="89AE3FE0"/>
    <w:lvl w:ilvl="0" w:tplc="950EAD30">
      <w:start w:val="1"/>
      <w:numFmt w:val="decimal"/>
      <w:lvlText w:val="%1."/>
      <w:lvlJc w:val="left"/>
      <w:pPr>
        <w:ind w:left="1894" w:hanging="118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148DF"/>
    <w:multiLevelType w:val="hybridMultilevel"/>
    <w:tmpl w:val="E24C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638C"/>
    <w:multiLevelType w:val="hybridMultilevel"/>
    <w:tmpl w:val="A04E7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041E1"/>
    <w:multiLevelType w:val="hybridMultilevel"/>
    <w:tmpl w:val="9286C1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F2843"/>
    <w:multiLevelType w:val="hybridMultilevel"/>
    <w:tmpl w:val="68501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779F6"/>
    <w:multiLevelType w:val="hybridMultilevel"/>
    <w:tmpl w:val="57C6D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205819"/>
    <w:multiLevelType w:val="hybridMultilevel"/>
    <w:tmpl w:val="23C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20F8D"/>
    <w:multiLevelType w:val="hybridMultilevel"/>
    <w:tmpl w:val="AB20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D3870"/>
    <w:multiLevelType w:val="hybridMultilevel"/>
    <w:tmpl w:val="C4568B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E62521"/>
    <w:multiLevelType w:val="hybridMultilevel"/>
    <w:tmpl w:val="9480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791B75"/>
    <w:multiLevelType w:val="hybridMultilevel"/>
    <w:tmpl w:val="29C85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323EFE"/>
    <w:multiLevelType w:val="hybridMultilevel"/>
    <w:tmpl w:val="9F38A6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DA395F"/>
    <w:multiLevelType w:val="hybridMultilevel"/>
    <w:tmpl w:val="4546E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E27E1"/>
    <w:multiLevelType w:val="hybridMultilevel"/>
    <w:tmpl w:val="9730A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F66C0F"/>
    <w:multiLevelType w:val="hybridMultilevel"/>
    <w:tmpl w:val="F22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formatting="1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8FC"/>
    <w:rsid w:val="00005A61"/>
    <w:rsid w:val="00007ED9"/>
    <w:rsid w:val="00010524"/>
    <w:rsid w:val="00010880"/>
    <w:rsid w:val="0001181C"/>
    <w:rsid w:val="00012539"/>
    <w:rsid w:val="000126D4"/>
    <w:rsid w:val="00015F99"/>
    <w:rsid w:val="00020205"/>
    <w:rsid w:val="0002089B"/>
    <w:rsid w:val="0002328A"/>
    <w:rsid w:val="0002423E"/>
    <w:rsid w:val="000244FF"/>
    <w:rsid w:val="00024D77"/>
    <w:rsid w:val="00024FBE"/>
    <w:rsid w:val="000261C6"/>
    <w:rsid w:val="00026509"/>
    <w:rsid w:val="000309F4"/>
    <w:rsid w:val="00031101"/>
    <w:rsid w:val="00031561"/>
    <w:rsid w:val="00031F41"/>
    <w:rsid w:val="00032DDA"/>
    <w:rsid w:val="000337BC"/>
    <w:rsid w:val="000352B9"/>
    <w:rsid w:val="00035639"/>
    <w:rsid w:val="00035A57"/>
    <w:rsid w:val="00035E45"/>
    <w:rsid w:val="00037F94"/>
    <w:rsid w:val="0004119E"/>
    <w:rsid w:val="00041F71"/>
    <w:rsid w:val="00044C43"/>
    <w:rsid w:val="000473FA"/>
    <w:rsid w:val="000479B8"/>
    <w:rsid w:val="0005089E"/>
    <w:rsid w:val="00051A45"/>
    <w:rsid w:val="00051A9A"/>
    <w:rsid w:val="000541C3"/>
    <w:rsid w:val="0005473E"/>
    <w:rsid w:val="00055751"/>
    <w:rsid w:val="0005636F"/>
    <w:rsid w:val="0005681F"/>
    <w:rsid w:val="00060270"/>
    <w:rsid w:val="00060706"/>
    <w:rsid w:val="000617ED"/>
    <w:rsid w:val="00061C39"/>
    <w:rsid w:val="00061EE5"/>
    <w:rsid w:val="00063A30"/>
    <w:rsid w:val="00063D48"/>
    <w:rsid w:val="00064C81"/>
    <w:rsid w:val="0007035C"/>
    <w:rsid w:val="0007154D"/>
    <w:rsid w:val="00071820"/>
    <w:rsid w:val="00071A9A"/>
    <w:rsid w:val="00072238"/>
    <w:rsid w:val="00075DFF"/>
    <w:rsid w:val="00076228"/>
    <w:rsid w:val="000766CE"/>
    <w:rsid w:val="000767F9"/>
    <w:rsid w:val="00076D57"/>
    <w:rsid w:val="000809FC"/>
    <w:rsid w:val="00081553"/>
    <w:rsid w:val="00082DB0"/>
    <w:rsid w:val="000835FA"/>
    <w:rsid w:val="000846F8"/>
    <w:rsid w:val="0008784C"/>
    <w:rsid w:val="00090CE5"/>
    <w:rsid w:val="00092D9E"/>
    <w:rsid w:val="00093F61"/>
    <w:rsid w:val="0009402C"/>
    <w:rsid w:val="000943DC"/>
    <w:rsid w:val="00094E60"/>
    <w:rsid w:val="000958E1"/>
    <w:rsid w:val="000970D8"/>
    <w:rsid w:val="00097BD3"/>
    <w:rsid w:val="000A2671"/>
    <w:rsid w:val="000A2741"/>
    <w:rsid w:val="000A3C90"/>
    <w:rsid w:val="000A60B8"/>
    <w:rsid w:val="000B087D"/>
    <w:rsid w:val="000B30BF"/>
    <w:rsid w:val="000B3173"/>
    <w:rsid w:val="000B69FC"/>
    <w:rsid w:val="000C1586"/>
    <w:rsid w:val="000C2858"/>
    <w:rsid w:val="000C3942"/>
    <w:rsid w:val="000C3C45"/>
    <w:rsid w:val="000C3E18"/>
    <w:rsid w:val="000C4024"/>
    <w:rsid w:val="000C4580"/>
    <w:rsid w:val="000C52B3"/>
    <w:rsid w:val="000C5966"/>
    <w:rsid w:val="000C69CF"/>
    <w:rsid w:val="000C6D43"/>
    <w:rsid w:val="000C6F78"/>
    <w:rsid w:val="000D01B5"/>
    <w:rsid w:val="000D0917"/>
    <w:rsid w:val="000D0B6D"/>
    <w:rsid w:val="000D260B"/>
    <w:rsid w:val="000D42E5"/>
    <w:rsid w:val="000D48F4"/>
    <w:rsid w:val="000D559F"/>
    <w:rsid w:val="000D6EC8"/>
    <w:rsid w:val="000D74A7"/>
    <w:rsid w:val="000E1202"/>
    <w:rsid w:val="000E1484"/>
    <w:rsid w:val="000E2C95"/>
    <w:rsid w:val="000E2EA5"/>
    <w:rsid w:val="000E66F8"/>
    <w:rsid w:val="000F0E5C"/>
    <w:rsid w:val="000F3718"/>
    <w:rsid w:val="000F39CB"/>
    <w:rsid w:val="000F549C"/>
    <w:rsid w:val="000F6A83"/>
    <w:rsid w:val="000F710D"/>
    <w:rsid w:val="000F7447"/>
    <w:rsid w:val="00100892"/>
    <w:rsid w:val="00100D46"/>
    <w:rsid w:val="00102BBC"/>
    <w:rsid w:val="0010385F"/>
    <w:rsid w:val="0010441F"/>
    <w:rsid w:val="00104D8D"/>
    <w:rsid w:val="001050B4"/>
    <w:rsid w:val="00106A39"/>
    <w:rsid w:val="0011003B"/>
    <w:rsid w:val="0011186C"/>
    <w:rsid w:val="0011331D"/>
    <w:rsid w:val="00114987"/>
    <w:rsid w:val="0011530A"/>
    <w:rsid w:val="001158BA"/>
    <w:rsid w:val="00115FA7"/>
    <w:rsid w:val="0011646E"/>
    <w:rsid w:val="0012042B"/>
    <w:rsid w:val="001231A5"/>
    <w:rsid w:val="00123605"/>
    <w:rsid w:val="00123DB3"/>
    <w:rsid w:val="00125209"/>
    <w:rsid w:val="001252C5"/>
    <w:rsid w:val="00125D5D"/>
    <w:rsid w:val="00127259"/>
    <w:rsid w:val="001303C4"/>
    <w:rsid w:val="0013307A"/>
    <w:rsid w:val="001339D2"/>
    <w:rsid w:val="0013481A"/>
    <w:rsid w:val="00134EBC"/>
    <w:rsid w:val="001353FF"/>
    <w:rsid w:val="00135B03"/>
    <w:rsid w:val="00135FBD"/>
    <w:rsid w:val="00137B89"/>
    <w:rsid w:val="00141019"/>
    <w:rsid w:val="0014275F"/>
    <w:rsid w:val="001463B3"/>
    <w:rsid w:val="001465DB"/>
    <w:rsid w:val="0014718E"/>
    <w:rsid w:val="001472F2"/>
    <w:rsid w:val="001474A7"/>
    <w:rsid w:val="00147C55"/>
    <w:rsid w:val="00150511"/>
    <w:rsid w:val="00151DA2"/>
    <w:rsid w:val="00151EB4"/>
    <w:rsid w:val="0015248A"/>
    <w:rsid w:val="001536F2"/>
    <w:rsid w:val="00153A2F"/>
    <w:rsid w:val="00154404"/>
    <w:rsid w:val="001606DC"/>
    <w:rsid w:val="0016121B"/>
    <w:rsid w:val="001624C1"/>
    <w:rsid w:val="0016774B"/>
    <w:rsid w:val="00173DE3"/>
    <w:rsid w:val="00177242"/>
    <w:rsid w:val="00181889"/>
    <w:rsid w:val="00181CD9"/>
    <w:rsid w:val="00181DC1"/>
    <w:rsid w:val="00182405"/>
    <w:rsid w:val="0018264A"/>
    <w:rsid w:val="0018326B"/>
    <w:rsid w:val="00183D24"/>
    <w:rsid w:val="00184CA1"/>
    <w:rsid w:val="001865C8"/>
    <w:rsid w:val="00187516"/>
    <w:rsid w:val="0019055D"/>
    <w:rsid w:val="001935C1"/>
    <w:rsid w:val="00193A53"/>
    <w:rsid w:val="00194D15"/>
    <w:rsid w:val="0019586F"/>
    <w:rsid w:val="0019664B"/>
    <w:rsid w:val="00196705"/>
    <w:rsid w:val="001A0579"/>
    <w:rsid w:val="001A3136"/>
    <w:rsid w:val="001A43CE"/>
    <w:rsid w:val="001A4E96"/>
    <w:rsid w:val="001A60EE"/>
    <w:rsid w:val="001A6A43"/>
    <w:rsid w:val="001B168C"/>
    <w:rsid w:val="001B3F20"/>
    <w:rsid w:val="001B60D7"/>
    <w:rsid w:val="001C1909"/>
    <w:rsid w:val="001C328B"/>
    <w:rsid w:val="001C6205"/>
    <w:rsid w:val="001C6343"/>
    <w:rsid w:val="001D0EA6"/>
    <w:rsid w:val="001D3A20"/>
    <w:rsid w:val="001D3E14"/>
    <w:rsid w:val="001D4677"/>
    <w:rsid w:val="001E0137"/>
    <w:rsid w:val="001E47FD"/>
    <w:rsid w:val="001E5759"/>
    <w:rsid w:val="001E64BD"/>
    <w:rsid w:val="001E7624"/>
    <w:rsid w:val="001F04DF"/>
    <w:rsid w:val="001F0ADF"/>
    <w:rsid w:val="001F277B"/>
    <w:rsid w:val="001F3C7C"/>
    <w:rsid w:val="001F46BE"/>
    <w:rsid w:val="001F4F10"/>
    <w:rsid w:val="001F5603"/>
    <w:rsid w:val="001F6827"/>
    <w:rsid w:val="001F6A16"/>
    <w:rsid w:val="00204058"/>
    <w:rsid w:val="002049B6"/>
    <w:rsid w:val="00204E01"/>
    <w:rsid w:val="00205883"/>
    <w:rsid w:val="00206786"/>
    <w:rsid w:val="002110CB"/>
    <w:rsid w:val="00212CA3"/>
    <w:rsid w:val="0021569E"/>
    <w:rsid w:val="00216150"/>
    <w:rsid w:val="00216724"/>
    <w:rsid w:val="00216D39"/>
    <w:rsid w:val="002170A1"/>
    <w:rsid w:val="0022046C"/>
    <w:rsid w:val="00222EBA"/>
    <w:rsid w:val="00223065"/>
    <w:rsid w:val="002231F9"/>
    <w:rsid w:val="002245FF"/>
    <w:rsid w:val="00224B7C"/>
    <w:rsid w:val="002306E6"/>
    <w:rsid w:val="00233DC7"/>
    <w:rsid w:val="00234A03"/>
    <w:rsid w:val="00234B3B"/>
    <w:rsid w:val="00235294"/>
    <w:rsid w:val="00236A0E"/>
    <w:rsid w:val="00236DBF"/>
    <w:rsid w:val="0023737D"/>
    <w:rsid w:val="002402A0"/>
    <w:rsid w:val="0024217E"/>
    <w:rsid w:val="00243A46"/>
    <w:rsid w:val="00245591"/>
    <w:rsid w:val="00246E8F"/>
    <w:rsid w:val="002471E3"/>
    <w:rsid w:val="00250413"/>
    <w:rsid w:val="002507B9"/>
    <w:rsid w:val="00250A71"/>
    <w:rsid w:val="00251711"/>
    <w:rsid w:val="00253AE0"/>
    <w:rsid w:val="0025572B"/>
    <w:rsid w:val="00255850"/>
    <w:rsid w:val="002570C1"/>
    <w:rsid w:val="00260731"/>
    <w:rsid w:val="00262274"/>
    <w:rsid w:val="00263885"/>
    <w:rsid w:val="00265298"/>
    <w:rsid w:val="00266102"/>
    <w:rsid w:val="002718EC"/>
    <w:rsid w:val="002727D9"/>
    <w:rsid w:val="00272E65"/>
    <w:rsid w:val="002737FC"/>
    <w:rsid w:val="00274D28"/>
    <w:rsid w:val="00274EB5"/>
    <w:rsid w:val="002767BA"/>
    <w:rsid w:val="00280D17"/>
    <w:rsid w:val="00281C77"/>
    <w:rsid w:val="00284F10"/>
    <w:rsid w:val="00285AB0"/>
    <w:rsid w:val="00286B95"/>
    <w:rsid w:val="00286E97"/>
    <w:rsid w:val="00287F39"/>
    <w:rsid w:val="00291238"/>
    <w:rsid w:val="00291733"/>
    <w:rsid w:val="00291D86"/>
    <w:rsid w:val="002945F0"/>
    <w:rsid w:val="002967C9"/>
    <w:rsid w:val="002A2609"/>
    <w:rsid w:val="002A2758"/>
    <w:rsid w:val="002A322F"/>
    <w:rsid w:val="002A5A79"/>
    <w:rsid w:val="002A5AF6"/>
    <w:rsid w:val="002A5E63"/>
    <w:rsid w:val="002A7181"/>
    <w:rsid w:val="002A72BF"/>
    <w:rsid w:val="002A72C2"/>
    <w:rsid w:val="002B3164"/>
    <w:rsid w:val="002B4A6C"/>
    <w:rsid w:val="002B67F3"/>
    <w:rsid w:val="002C1C96"/>
    <w:rsid w:val="002C2335"/>
    <w:rsid w:val="002C24E3"/>
    <w:rsid w:val="002C3D93"/>
    <w:rsid w:val="002C479F"/>
    <w:rsid w:val="002C5240"/>
    <w:rsid w:val="002C61E6"/>
    <w:rsid w:val="002C706C"/>
    <w:rsid w:val="002D215E"/>
    <w:rsid w:val="002D221D"/>
    <w:rsid w:val="002D2C89"/>
    <w:rsid w:val="002D3895"/>
    <w:rsid w:val="002D48AF"/>
    <w:rsid w:val="002D5527"/>
    <w:rsid w:val="002D6A35"/>
    <w:rsid w:val="002D7BE9"/>
    <w:rsid w:val="002E0DCE"/>
    <w:rsid w:val="002E0DE2"/>
    <w:rsid w:val="002E14AB"/>
    <w:rsid w:val="002E4A7B"/>
    <w:rsid w:val="002E5487"/>
    <w:rsid w:val="002E6708"/>
    <w:rsid w:val="002E7B1E"/>
    <w:rsid w:val="002F23FC"/>
    <w:rsid w:val="002F24C9"/>
    <w:rsid w:val="002F50F8"/>
    <w:rsid w:val="00301336"/>
    <w:rsid w:val="003039B7"/>
    <w:rsid w:val="00303A7F"/>
    <w:rsid w:val="00303DEA"/>
    <w:rsid w:val="00305B5C"/>
    <w:rsid w:val="0030645E"/>
    <w:rsid w:val="00310C77"/>
    <w:rsid w:val="00312BC2"/>
    <w:rsid w:val="00312F66"/>
    <w:rsid w:val="00313482"/>
    <w:rsid w:val="003135B0"/>
    <w:rsid w:val="0031410D"/>
    <w:rsid w:val="003146FA"/>
    <w:rsid w:val="0031539A"/>
    <w:rsid w:val="00316C54"/>
    <w:rsid w:val="00316C9F"/>
    <w:rsid w:val="00316E24"/>
    <w:rsid w:val="003213D0"/>
    <w:rsid w:val="00322054"/>
    <w:rsid w:val="00322553"/>
    <w:rsid w:val="003227B2"/>
    <w:rsid w:val="00322C74"/>
    <w:rsid w:val="00322F54"/>
    <w:rsid w:val="00323B48"/>
    <w:rsid w:val="00323FD7"/>
    <w:rsid w:val="00324461"/>
    <w:rsid w:val="00325BE1"/>
    <w:rsid w:val="003308A3"/>
    <w:rsid w:val="00332FFC"/>
    <w:rsid w:val="003339CC"/>
    <w:rsid w:val="00336E7F"/>
    <w:rsid w:val="0033720C"/>
    <w:rsid w:val="00337227"/>
    <w:rsid w:val="00337E86"/>
    <w:rsid w:val="00337F6C"/>
    <w:rsid w:val="003401AC"/>
    <w:rsid w:val="0034095D"/>
    <w:rsid w:val="00340FB1"/>
    <w:rsid w:val="003431A2"/>
    <w:rsid w:val="00343655"/>
    <w:rsid w:val="00343982"/>
    <w:rsid w:val="00345112"/>
    <w:rsid w:val="003501D7"/>
    <w:rsid w:val="00350A9A"/>
    <w:rsid w:val="00350B7B"/>
    <w:rsid w:val="00350EFF"/>
    <w:rsid w:val="003518EE"/>
    <w:rsid w:val="00353D4C"/>
    <w:rsid w:val="003548DD"/>
    <w:rsid w:val="00355DE5"/>
    <w:rsid w:val="0036027F"/>
    <w:rsid w:val="00360D08"/>
    <w:rsid w:val="00362207"/>
    <w:rsid w:val="00363CA8"/>
    <w:rsid w:val="0036433F"/>
    <w:rsid w:val="00364C02"/>
    <w:rsid w:val="00364D53"/>
    <w:rsid w:val="00366C93"/>
    <w:rsid w:val="00366FFB"/>
    <w:rsid w:val="003678E5"/>
    <w:rsid w:val="00370A70"/>
    <w:rsid w:val="00372B32"/>
    <w:rsid w:val="0037499A"/>
    <w:rsid w:val="003818AE"/>
    <w:rsid w:val="0038426C"/>
    <w:rsid w:val="0038451C"/>
    <w:rsid w:val="00387B38"/>
    <w:rsid w:val="003908A1"/>
    <w:rsid w:val="0039131F"/>
    <w:rsid w:val="00392790"/>
    <w:rsid w:val="00393B77"/>
    <w:rsid w:val="00397C54"/>
    <w:rsid w:val="003A02F7"/>
    <w:rsid w:val="003A0853"/>
    <w:rsid w:val="003A1927"/>
    <w:rsid w:val="003A35C7"/>
    <w:rsid w:val="003A3669"/>
    <w:rsid w:val="003A39AF"/>
    <w:rsid w:val="003A455A"/>
    <w:rsid w:val="003A5AFB"/>
    <w:rsid w:val="003A5C70"/>
    <w:rsid w:val="003B002E"/>
    <w:rsid w:val="003B2097"/>
    <w:rsid w:val="003B2BE7"/>
    <w:rsid w:val="003B3D2E"/>
    <w:rsid w:val="003B3E71"/>
    <w:rsid w:val="003B58CC"/>
    <w:rsid w:val="003B6383"/>
    <w:rsid w:val="003B6B6F"/>
    <w:rsid w:val="003B711B"/>
    <w:rsid w:val="003B7772"/>
    <w:rsid w:val="003B784F"/>
    <w:rsid w:val="003B7CFD"/>
    <w:rsid w:val="003C0E0E"/>
    <w:rsid w:val="003C3FFD"/>
    <w:rsid w:val="003C4386"/>
    <w:rsid w:val="003C5FBA"/>
    <w:rsid w:val="003C655D"/>
    <w:rsid w:val="003D11CD"/>
    <w:rsid w:val="003D40F0"/>
    <w:rsid w:val="003D5840"/>
    <w:rsid w:val="003D5EC9"/>
    <w:rsid w:val="003D5F0F"/>
    <w:rsid w:val="003E06E5"/>
    <w:rsid w:val="003E104B"/>
    <w:rsid w:val="003E4998"/>
    <w:rsid w:val="003E4F1F"/>
    <w:rsid w:val="003E5C16"/>
    <w:rsid w:val="003E5D7C"/>
    <w:rsid w:val="003E63D3"/>
    <w:rsid w:val="003E7BCF"/>
    <w:rsid w:val="003E7C9D"/>
    <w:rsid w:val="003F2652"/>
    <w:rsid w:val="003F3266"/>
    <w:rsid w:val="003F3673"/>
    <w:rsid w:val="003F6B32"/>
    <w:rsid w:val="003F790A"/>
    <w:rsid w:val="003F7FBC"/>
    <w:rsid w:val="0040052E"/>
    <w:rsid w:val="004006FA"/>
    <w:rsid w:val="00400947"/>
    <w:rsid w:val="00401F95"/>
    <w:rsid w:val="00404760"/>
    <w:rsid w:val="00405105"/>
    <w:rsid w:val="00405763"/>
    <w:rsid w:val="00406202"/>
    <w:rsid w:val="0041227B"/>
    <w:rsid w:val="00413F42"/>
    <w:rsid w:val="00414B59"/>
    <w:rsid w:val="00415090"/>
    <w:rsid w:val="00416935"/>
    <w:rsid w:val="00421E76"/>
    <w:rsid w:val="00423EB4"/>
    <w:rsid w:val="00424A20"/>
    <w:rsid w:val="00425644"/>
    <w:rsid w:val="00425A37"/>
    <w:rsid w:val="0043157E"/>
    <w:rsid w:val="00432157"/>
    <w:rsid w:val="00434506"/>
    <w:rsid w:val="00436E79"/>
    <w:rsid w:val="004377E1"/>
    <w:rsid w:val="00441F8E"/>
    <w:rsid w:val="0044200B"/>
    <w:rsid w:val="004427A2"/>
    <w:rsid w:val="00443550"/>
    <w:rsid w:val="00444519"/>
    <w:rsid w:val="004446F5"/>
    <w:rsid w:val="00447EA6"/>
    <w:rsid w:val="00450413"/>
    <w:rsid w:val="00453BAA"/>
    <w:rsid w:val="00456AC6"/>
    <w:rsid w:val="00456DA8"/>
    <w:rsid w:val="004607C3"/>
    <w:rsid w:val="00462D48"/>
    <w:rsid w:val="00463519"/>
    <w:rsid w:val="00463898"/>
    <w:rsid w:val="00464B04"/>
    <w:rsid w:val="004653B8"/>
    <w:rsid w:val="00467FAD"/>
    <w:rsid w:val="0047142B"/>
    <w:rsid w:val="00472600"/>
    <w:rsid w:val="00474800"/>
    <w:rsid w:val="004768EB"/>
    <w:rsid w:val="004771A0"/>
    <w:rsid w:val="00477494"/>
    <w:rsid w:val="0047783E"/>
    <w:rsid w:val="00481631"/>
    <w:rsid w:val="00481B7E"/>
    <w:rsid w:val="00482BA6"/>
    <w:rsid w:val="00485C04"/>
    <w:rsid w:val="00486589"/>
    <w:rsid w:val="0048737E"/>
    <w:rsid w:val="00493862"/>
    <w:rsid w:val="00493DCF"/>
    <w:rsid w:val="00493DFA"/>
    <w:rsid w:val="00495745"/>
    <w:rsid w:val="00497525"/>
    <w:rsid w:val="004A13A0"/>
    <w:rsid w:val="004A56B2"/>
    <w:rsid w:val="004B0BBC"/>
    <w:rsid w:val="004B131B"/>
    <w:rsid w:val="004B2A99"/>
    <w:rsid w:val="004B2C96"/>
    <w:rsid w:val="004B4EC9"/>
    <w:rsid w:val="004B5B6D"/>
    <w:rsid w:val="004C1185"/>
    <w:rsid w:val="004C2B99"/>
    <w:rsid w:val="004C5435"/>
    <w:rsid w:val="004D4AFB"/>
    <w:rsid w:val="004D503C"/>
    <w:rsid w:val="004D6FD3"/>
    <w:rsid w:val="004E2586"/>
    <w:rsid w:val="004E3328"/>
    <w:rsid w:val="004E4282"/>
    <w:rsid w:val="004F0FCF"/>
    <w:rsid w:val="004F1AEC"/>
    <w:rsid w:val="004F20FE"/>
    <w:rsid w:val="004F3513"/>
    <w:rsid w:val="004F3B1D"/>
    <w:rsid w:val="004F4F44"/>
    <w:rsid w:val="004F52FE"/>
    <w:rsid w:val="004F56CC"/>
    <w:rsid w:val="00500B3D"/>
    <w:rsid w:val="005036DB"/>
    <w:rsid w:val="00504840"/>
    <w:rsid w:val="00505294"/>
    <w:rsid w:val="00506AAD"/>
    <w:rsid w:val="00507FBB"/>
    <w:rsid w:val="00513C02"/>
    <w:rsid w:val="00514165"/>
    <w:rsid w:val="00514AD7"/>
    <w:rsid w:val="00517B08"/>
    <w:rsid w:val="005205D3"/>
    <w:rsid w:val="00523C00"/>
    <w:rsid w:val="00526BEC"/>
    <w:rsid w:val="00527AD2"/>
    <w:rsid w:val="00540E94"/>
    <w:rsid w:val="005418C1"/>
    <w:rsid w:val="00541A7F"/>
    <w:rsid w:val="00542FA6"/>
    <w:rsid w:val="00550585"/>
    <w:rsid w:val="00550819"/>
    <w:rsid w:val="005538E2"/>
    <w:rsid w:val="00555047"/>
    <w:rsid w:val="0055602C"/>
    <w:rsid w:val="00561E29"/>
    <w:rsid w:val="005620CD"/>
    <w:rsid w:val="00562F95"/>
    <w:rsid w:val="005654B4"/>
    <w:rsid w:val="005674E1"/>
    <w:rsid w:val="005675DF"/>
    <w:rsid w:val="00567696"/>
    <w:rsid w:val="005677DF"/>
    <w:rsid w:val="00570F74"/>
    <w:rsid w:val="00571188"/>
    <w:rsid w:val="00571F09"/>
    <w:rsid w:val="0057226E"/>
    <w:rsid w:val="00572B6A"/>
    <w:rsid w:val="00574ADE"/>
    <w:rsid w:val="00580737"/>
    <w:rsid w:val="005807D6"/>
    <w:rsid w:val="00580960"/>
    <w:rsid w:val="0058105D"/>
    <w:rsid w:val="00582FE7"/>
    <w:rsid w:val="00584F47"/>
    <w:rsid w:val="0058546E"/>
    <w:rsid w:val="0058633D"/>
    <w:rsid w:val="005868B0"/>
    <w:rsid w:val="00586A25"/>
    <w:rsid w:val="0058797A"/>
    <w:rsid w:val="0059067E"/>
    <w:rsid w:val="00591B35"/>
    <w:rsid w:val="00591C2C"/>
    <w:rsid w:val="00595A88"/>
    <w:rsid w:val="005A215F"/>
    <w:rsid w:val="005A2783"/>
    <w:rsid w:val="005A2DD3"/>
    <w:rsid w:val="005A49CA"/>
    <w:rsid w:val="005A58E6"/>
    <w:rsid w:val="005A600E"/>
    <w:rsid w:val="005A604D"/>
    <w:rsid w:val="005B0621"/>
    <w:rsid w:val="005B0C3F"/>
    <w:rsid w:val="005B2402"/>
    <w:rsid w:val="005B344B"/>
    <w:rsid w:val="005B4522"/>
    <w:rsid w:val="005B45CD"/>
    <w:rsid w:val="005B5E91"/>
    <w:rsid w:val="005B7017"/>
    <w:rsid w:val="005B7BE9"/>
    <w:rsid w:val="005B7E8F"/>
    <w:rsid w:val="005C0932"/>
    <w:rsid w:val="005C1724"/>
    <w:rsid w:val="005C189C"/>
    <w:rsid w:val="005C248F"/>
    <w:rsid w:val="005C4D2A"/>
    <w:rsid w:val="005D1777"/>
    <w:rsid w:val="005D2A63"/>
    <w:rsid w:val="005D3CD5"/>
    <w:rsid w:val="005D3FBB"/>
    <w:rsid w:val="005D407B"/>
    <w:rsid w:val="005D5581"/>
    <w:rsid w:val="005D56DE"/>
    <w:rsid w:val="005D59FB"/>
    <w:rsid w:val="005D65C4"/>
    <w:rsid w:val="005E3439"/>
    <w:rsid w:val="005E6F6C"/>
    <w:rsid w:val="005F2E30"/>
    <w:rsid w:val="005F5872"/>
    <w:rsid w:val="005F601B"/>
    <w:rsid w:val="005F665B"/>
    <w:rsid w:val="006005F3"/>
    <w:rsid w:val="0060095F"/>
    <w:rsid w:val="00601DAB"/>
    <w:rsid w:val="00602FC7"/>
    <w:rsid w:val="00603AE7"/>
    <w:rsid w:val="00603F68"/>
    <w:rsid w:val="00604390"/>
    <w:rsid w:val="00605CFC"/>
    <w:rsid w:val="00607459"/>
    <w:rsid w:val="00610762"/>
    <w:rsid w:val="00612611"/>
    <w:rsid w:val="00612D7F"/>
    <w:rsid w:val="00612FE9"/>
    <w:rsid w:val="0061451D"/>
    <w:rsid w:val="00620C08"/>
    <w:rsid w:val="00622339"/>
    <w:rsid w:val="00623521"/>
    <w:rsid w:val="00624AAE"/>
    <w:rsid w:val="00625B67"/>
    <w:rsid w:val="00625E9C"/>
    <w:rsid w:val="006276D5"/>
    <w:rsid w:val="0063053F"/>
    <w:rsid w:val="00630E85"/>
    <w:rsid w:val="00632F12"/>
    <w:rsid w:val="0063346F"/>
    <w:rsid w:val="00634451"/>
    <w:rsid w:val="0063494E"/>
    <w:rsid w:val="00635798"/>
    <w:rsid w:val="0063627B"/>
    <w:rsid w:val="00636E5F"/>
    <w:rsid w:val="00637690"/>
    <w:rsid w:val="006402D3"/>
    <w:rsid w:val="00642BD6"/>
    <w:rsid w:val="006448F0"/>
    <w:rsid w:val="006456A7"/>
    <w:rsid w:val="00645E1D"/>
    <w:rsid w:val="00646C72"/>
    <w:rsid w:val="00646F0E"/>
    <w:rsid w:val="0064702C"/>
    <w:rsid w:val="0064741C"/>
    <w:rsid w:val="00650C02"/>
    <w:rsid w:val="00655B3D"/>
    <w:rsid w:val="006560E6"/>
    <w:rsid w:val="00657E43"/>
    <w:rsid w:val="00661646"/>
    <w:rsid w:val="00662AB3"/>
    <w:rsid w:val="006654B3"/>
    <w:rsid w:val="00665FBD"/>
    <w:rsid w:val="00666E48"/>
    <w:rsid w:val="00667395"/>
    <w:rsid w:val="00667A37"/>
    <w:rsid w:val="00667C64"/>
    <w:rsid w:val="006714E9"/>
    <w:rsid w:val="00671AF9"/>
    <w:rsid w:val="006766B2"/>
    <w:rsid w:val="00677626"/>
    <w:rsid w:val="00681E80"/>
    <w:rsid w:val="00682051"/>
    <w:rsid w:val="006821F6"/>
    <w:rsid w:val="00682A5E"/>
    <w:rsid w:val="00684672"/>
    <w:rsid w:val="00685673"/>
    <w:rsid w:val="00686EC7"/>
    <w:rsid w:val="00687399"/>
    <w:rsid w:val="00687799"/>
    <w:rsid w:val="006911F7"/>
    <w:rsid w:val="00691A0D"/>
    <w:rsid w:val="00691CE5"/>
    <w:rsid w:val="00693142"/>
    <w:rsid w:val="006946E6"/>
    <w:rsid w:val="00695DC8"/>
    <w:rsid w:val="00697AB0"/>
    <w:rsid w:val="00697AFE"/>
    <w:rsid w:val="006A2796"/>
    <w:rsid w:val="006A4CDD"/>
    <w:rsid w:val="006A693B"/>
    <w:rsid w:val="006A71A7"/>
    <w:rsid w:val="006A7B50"/>
    <w:rsid w:val="006A7EA3"/>
    <w:rsid w:val="006B0DCA"/>
    <w:rsid w:val="006B16D8"/>
    <w:rsid w:val="006B2902"/>
    <w:rsid w:val="006B3087"/>
    <w:rsid w:val="006B32E9"/>
    <w:rsid w:val="006B34A3"/>
    <w:rsid w:val="006B4C94"/>
    <w:rsid w:val="006B4D48"/>
    <w:rsid w:val="006B68B2"/>
    <w:rsid w:val="006C0B44"/>
    <w:rsid w:val="006C0D29"/>
    <w:rsid w:val="006C1B2C"/>
    <w:rsid w:val="006C317F"/>
    <w:rsid w:val="006C369E"/>
    <w:rsid w:val="006C5ED6"/>
    <w:rsid w:val="006C608B"/>
    <w:rsid w:val="006C60DD"/>
    <w:rsid w:val="006C7EDD"/>
    <w:rsid w:val="006D13AC"/>
    <w:rsid w:val="006D3FE4"/>
    <w:rsid w:val="006D4110"/>
    <w:rsid w:val="006D76BD"/>
    <w:rsid w:val="006D7F37"/>
    <w:rsid w:val="006E2B8C"/>
    <w:rsid w:val="006E3A4E"/>
    <w:rsid w:val="006E451D"/>
    <w:rsid w:val="006E4FD0"/>
    <w:rsid w:val="006E67EB"/>
    <w:rsid w:val="006E706E"/>
    <w:rsid w:val="006E756D"/>
    <w:rsid w:val="006F05E0"/>
    <w:rsid w:val="006F05ED"/>
    <w:rsid w:val="006F0B3C"/>
    <w:rsid w:val="006F3610"/>
    <w:rsid w:val="006F36F3"/>
    <w:rsid w:val="006F4B31"/>
    <w:rsid w:val="006F7F4E"/>
    <w:rsid w:val="0070015C"/>
    <w:rsid w:val="0070034A"/>
    <w:rsid w:val="00700A5E"/>
    <w:rsid w:val="00701615"/>
    <w:rsid w:val="00703488"/>
    <w:rsid w:val="00703837"/>
    <w:rsid w:val="00703C2A"/>
    <w:rsid w:val="00704A5E"/>
    <w:rsid w:val="00704CEF"/>
    <w:rsid w:val="00705486"/>
    <w:rsid w:val="0070771A"/>
    <w:rsid w:val="00711A7E"/>
    <w:rsid w:val="007121B1"/>
    <w:rsid w:val="007125BF"/>
    <w:rsid w:val="00712FE9"/>
    <w:rsid w:val="00713649"/>
    <w:rsid w:val="00713E3A"/>
    <w:rsid w:val="00714038"/>
    <w:rsid w:val="0071710F"/>
    <w:rsid w:val="00717209"/>
    <w:rsid w:val="00717CD6"/>
    <w:rsid w:val="0072061A"/>
    <w:rsid w:val="0072188C"/>
    <w:rsid w:val="007234FA"/>
    <w:rsid w:val="00725091"/>
    <w:rsid w:val="00726A68"/>
    <w:rsid w:val="00726C08"/>
    <w:rsid w:val="00730111"/>
    <w:rsid w:val="0073033D"/>
    <w:rsid w:val="00730826"/>
    <w:rsid w:val="00731144"/>
    <w:rsid w:val="0073332E"/>
    <w:rsid w:val="00733BF4"/>
    <w:rsid w:val="00734596"/>
    <w:rsid w:val="00734D1A"/>
    <w:rsid w:val="007360CD"/>
    <w:rsid w:val="0073752B"/>
    <w:rsid w:val="0074293D"/>
    <w:rsid w:val="00743B90"/>
    <w:rsid w:val="00743C2E"/>
    <w:rsid w:val="007444CF"/>
    <w:rsid w:val="0074485D"/>
    <w:rsid w:val="00745174"/>
    <w:rsid w:val="00745EB8"/>
    <w:rsid w:val="00745FA1"/>
    <w:rsid w:val="0074678F"/>
    <w:rsid w:val="00746E34"/>
    <w:rsid w:val="007474BB"/>
    <w:rsid w:val="00750092"/>
    <w:rsid w:val="007516DA"/>
    <w:rsid w:val="0075379D"/>
    <w:rsid w:val="007539FB"/>
    <w:rsid w:val="00755C76"/>
    <w:rsid w:val="00755FAF"/>
    <w:rsid w:val="00761157"/>
    <w:rsid w:val="00762479"/>
    <w:rsid w:val="00763946"/>
    <w:rsid w:val="00763D80"/>
    <w:rsid w:val="007644A2"/>
    <w:rsid w:val="00766375"/>
    <w:rsid w:val="00766B16"/>
    <w:rsid w:val="007679EB"/>
    <w:rsid w:val="007731BD"/>
    <w:rsid w:val="00773A51"/>
    <w:rsid w:val="00776150"/>
    <w:rsid w:val="00777820"/>
    <w:rsid w:val="00782E05"/>
    <w:rsid w:val="00784CBA"/>
    <w:rsid w:val="007871D9"/>
    <w:rsid w:val="007917F0"/>
    <w:rsid w:val="00795D04"/>
    <w:rsid w:val="007A17AA"/>
    <w:rsid w:val="007A2D69"/>
    <w:rsid w:val="007A3C6F"/>
    <w:rsid w:val="007A4CCC"/>
    <w:rsid w:val="007A7267"/>
    <w:rsid w:val="007A726A"/>
    <w:rsid w:val="007B1FC8"/>
    <w:rsid w:val="007B2362"/>
    <w:rsid w:val="007B2583"/>
    <w:rsid w:val="007B263B"/>
    <w:rsid w:val="007B4E87"/>
    <w:rsid w:val="007C019E"/>
    <w:rsid w:val="007C0D0D"/>
    <w:rsid w:val="007C1AEA"/>
    <w:rsid w:val="007C3A61"/>
    <w:rsid w:val="007C3FC4"/>
    <w:rsid w:val="007C504C"/>
    <w:rsid w:val="007C504E"/>
    <w:rsid w:val="007C70A8"/>
    <w:rsid w:val="007D0BAB"/>
    <w:rsid w:val="007D0FBB"/>
    <w:rsid w:val="007D1F64"/>
    <w:rsid w:val="007D2022"/>
    <w:rsid w:val="007D2741"/>
    <w:rsid w:val="007D35CB"/>
    <w:rsid w:val="007D4993"/>
    <w:rsid w:val="007D676A"/>
    <w:rsid w:val="007D7CF5"/>
    <w:rsid w:val="007E09C8"/>
    <w:rsid w:val="007E1325"/>
    <w:rsid w:val="007E24B1"/>
    <w:rsid w:val="007E25E3"/>
    <w:rsid w:val="007E4FFC"/>
    <w:rsid w:val="007F02AB"/>
    <w:rsid w:val="007F2075"/>
    <w:rsid w:val="007F42B9"/>
    <w:rsid w:val="007F5F75"/>
    <w:rsid w:val="00801C94"/>
    <w:rsid w:val="00801D26"/>
    <w:rsid w:val="00804CF4"/>
    <w:rsid w:val="008069F2"/>
    <w:rsid w:val="00807073"/>
    <w:rsid w:val="0081074F"/>
    <w:rsid w:val="00810A48"/>
    <w:rsid w:val="00811289"/>
    <w:rsid w:val="008125F2"/>
    <w:rsid w:val="008127BD"/>
    <w:rsid w:val="0081293E"/>
    <w:rsid w:val="0081304E"/>
    <w:rsid w:val="0081307D"/>
    <w:rsid w:val="0081313D"/>
    <w:rsid w:val="00814507"/>
    <w:rsid w:val="00815070"/>
    <w:rsid w:val="00815921"/>
    <w:rsid w:val="00815A10"/>
    <w:rsid w:val="008204A6"/>
    <w:rsid w:val="008210D1"/>
    <w:rsid w:val="0082197C"/>
    <w:rsid w:val="0082237D"/>
    <w:rsid w:val="00822F8C"/>
    <w:rsid w:val="00823593"/>
    <w:rsid w:val="008237A8"/>
    <w:rsid w:val="00823852"/>
    <w:rsid w:val="008259BA"/>
    <w:rsid w:val="0082642F"/>
    <w:rsid w:val="008274FF"/>
    <w:rsid w:val="00827759"/>
    <w:rsid w:val="00827A93"/>
    <w:rsid w:val="008303A7"/>
    <w:rsid w:val="0083529B"/>
    <w:rsid w:val="00835B9D"/>
    <w:rsid w:val="0084062F"/>
    <w:rsid w:val="00840DA8"/>
    <w:rsid w:val="008431E9"/>
    <w:rsid w:val="00844FE5"/>
    <w:rsid w:val="008476EC"/>
    <w:rsid w:val="008477BA"/>
    <w:rsid w:val="008505A8"/>
    <w:rsid w:val="008519A9"/>
    <w:rsid w:val="00853809"/>
    <w:rsid w:val="00854D08"/>
    <w:rsid w:val="00855218"/>
    <w:rsid w:val="00856206"/>
    <w:rsid w:val="00857180"/>
    <w:rsid w:val="008572A3"/>
    <w:rsid w:val="008574AB"/>
    <w:rsid w:val="008578C6"/>
    <w:rsid w:val="008601C4"/>
    <w:rsid w:val="00861161"/>
    <w:rsid w:val="00861361"/>
    <w:rsid w:val="00862FA6"/>
    <w:rsid w:val="0086346C"/>
    <w:rsid w:val="00866E8B"/>
    <w:rsid w:val="00871A0C"/>
    <w:rsid w:val="00871F75"/>
    <w:rsid w:val="008721FF"/>
    <w:rsid w:val="00872E85"/>
    <w:rsid w:val="00873936"/>
    <w:rsid w:val="00875183"/>
    <w:rsid w:val="00875273"/>
    <w:rsid w:val="008754D8"/>
    <w:rsid w:val="0087605E"/>
    <w:rsid w:val="008761B8"/>
    <w:rsid w:val="008768CF"/>
    <w:rsid w:val="00877A57"/>
    <w:rsid w:val="00877F44"/>
    <w:rsid w:val="0088226E"/>
    <w:rsid w:val="00884A88"/>
    <w:rsid w:val="00884B32"/>
    <w:rsid w:val="0088571A"/>
    <w:rsid w:val="00887811"/>
    <w:rsid w:val="00890656"/>
    <w:rsid w:val="008907F8"/>
    <w:rsid w:val="00891DC3"/>
    <w:rsid w:val="00891FF5"/>
    <w:rsid w:val="00892282"/>
    <w:rsid w:val="0089238C"/>
    <w:rsid w:val="00892DA0"/>
    <w:rsid w:val="00896E09"/>
    <w:rsid w:val="008A1ADF"/>
    <w:rsid w:val="008A4BF1"/>
    <w:rsid w:val="008A7EB8"/>
    <w:rsid w:val="008B0F61"/>
    <w:rsid w:val="008B188C"/>
    <w:rsid w:val="008B27EB"/>
    <w:rsid w:val="008B2AC4"/>
    <w:rsid w:val="008B2EAB"/>
    <w:rsid w:val="008B3237"/>
    <w:rsid w:val="008B6CC2"/>
    <w:rsid w:val="008B7A58"/>
    <w:rsid w:val="008C003D"/>
    <w:rsid w:val="008C1504"/>
    <w:rsid w:val="008C2A48"/>
    <w:rsid w:val="008C48FE"/>
    <w:rsid w:val="008C4F6E"/>
    <w:rsid w:val="008C7BF4"/>
    <w:rsid w:val="008D11F4"/>
    <w:rsid w:val="008D19FF"/>
    <w:rsid w:val="008D340A"/>
    <w:rsid w:val="008D3647"/>
    <w:rsid w:val="008D50C7"/>
    <w:rsid w:val="008D55F8"/>
    <w:rsid w:val="008D5BF0"/>
    <w:rsid w:val="008D635F"/>
    <w:rsid w:val="008D6D63"/>
    <w:rsid w:val="008E1B63"/>
    <w:rsid w:val="008E22CA"/>
    <w:rsid w:val="008E27CE"/>
    <w:rsid w:val="008E4318"/>
    <w:rsid w:val="008E47D8"/>
    <w:rsid w:val="008E5195"/>
    <w:rsid w:val="008E5F4E"/>
    <w:rsid w:val="008E632C"/>
    <w:rsid w:val="008E673E"/>
    <w:rsid w:val="008F1429"/>
    <w:rsid w:val="008F3310"/>
    <w:rsid w:val="008F3949"/>
    <w:rsid w:val="008F4EC6"/>
    <w:rsid w:val="008F52FD"/>
    <w:rsid w:val="008F5CE7"/>
    <w:rsid w:val="008F5DB9"/>
    <w:rsid w:val="008F6375"/>
    <w:rsid w:val="008F7FBA"/>
    <w:rsid w:val="009001EC"/>
    <w:rsid w:val="0090166F"/>
    <w:rsid w:val="0090249A"/>
    <w:rsid w:val="00904088"/>
    <w:rsid w:val="0090637F"/>
    <w:rsid w:val="00906687"/>
    <w:rsid w:val="00906DF1"/>
    <w:rsid w:val="00907FC5"/>
    <w:rsid w:val="00910886"/>
    <w:rsid w:val="009132F5"/>
    <w:rsid w:val="009169BC"/>
    <w:rsid w:val="009173DA"/>
    <w:rsid w:val="00917BE1"/>
    <w:rsid w:val="009206D0"/>
    <w:rsid w:val="00922BDC"/>
    <w:rsid w:val="00925516"/>
    <w:rsid w:val="00926272"/>
    <w:rsid w:val="00927B50"/>
    <w:rsid w:val="009300C6"/>
    <w:rsid w:val="00933339"/>
    <w:rsid w:val="00934D51"/>
    <w:rsid w:val="0093796D"/>
    <w:rsid w:val="00941076"/>
    <w:rsid w:val="009415FE"/>
    <w:rsid w:val="009419D9"/>
    <w:rsid w:val="00941DDE"/>
    <w:rsid w:val="0094205F"/>
    <w:rsid w:val="0094223E"/>
    <w:rsid w:val="00943A87"/>
    <w:rsid w:val="00944AD3"/>
    <w:rsid w:val="00944E9A"/>
    <w:rsid w:val="00947A43"/>
    <w:rsid w:val="00951FD8"/>
    <w:rsid w:val="00952972"/>
    <w:rsid w:val="0095330F"/>
    <w:rsid w:val="009536C4"/>
    <w:rsid w:val="00953A25"/>
    <w:rsid w:val="00956B27"/>
    <w:rsid w:val="009601AD"/>
    <w:rsid w:val="00960C0C"/>
    <w:rsid w:val="00963341"/>
    <w:rsid w:val="0096439B"/>
    <w:rsid w:val="00964A49"/>
    <w:rsid w:val="009730E0"/>
    <w:rsid w:val="009762E0"/>
    <w:rsid w:val="00976B19"/>
    <w:rsid w:val="0097722F"/>
    <w:rsid w:val="00980112"/>
    <w:rsid w:val="00982D2E"/>
    <w:rsid w:val="0098328D"/>
    <w:rsid w:val="0098435F"/>
    <w:rsid w:val="009850FD"/>
    <w:rsid w:val="00985902"/>
    <w:rsid w:val="00985C76"/>
    <w:rsid w:val="00986903"/>
    <w:rsid w:val="009900D6"/>
    <w:rsid w:val="00990693"/>
    <w:rsid w:val="00991ED8"/>
    <w:rsid w:val="009928CF"/>
    <w:rsid w:val="00994660"/>
    <w:rsid w:val="00994AF3"/>
    <w:rsid w:val="0099607B"/>
    <w:rsid w:val="00997AA1"/>
    <w:rsid w:val="009A00AE"/>
    <w:rsid w:val="009A0F4A"/>
    <w:rsid w:val="009A223F"/>
    <w:rsid w:val="009A2DDD"/>
    <w:rsid w:val="009A389B"/>
    <w:rsid w:val="009A46DE"/>
    <w:rsid w:val="009A500F"/>
    <w:rsid w:val="009B0C07"/>
    <w:rsid w:val="009B2118"/>
    <w:rsid w:val="009B2227"/>
    <w:rsid w:val="009B3C46"/>
    <w:rsid w:val="009B4AE0"/>
    <w:rsid w:val="009B5FB5"/>
    <w:rsid w:val="009B6E25"/>
    <w:rsid w:val="009C0E1B"/>
    <w:rsid w:val="009C1996"/>
    <w:rsid w:val="009C1A71"/>
    <w:rsid w:val="009C2F77"/>
    <w:rsid w:val="009C4277"/>
    <w:rsid w:val="009C7E9A"/>
    <w:rsid w:val="009D17A8"/>
    <w:rsid w:val="009D1EB8"/>
    <w:rsid w:val="009D39FD"/>
    <w:rsid w:val="009D4E2A"/>
    <w:rsid w:val="009D63C2"/>
    <w:rsid w:val="009D6B23"/>
    <w:rsid w:val="009D7C6B"/>
    <w:rsid w:val="009E064A"/>
    <w:rsid w:val="009E06F0"/>
    <w:rsid w:val="009E0B23"/>
    <w:rsid w:val="009E179B"/>
    <w:rsid w:val="009E1EAC"/>
    <w:rsid w:val="009E2135"/>
    <w:rsid w:val="009E2C5F"/>
    <w:rsid w:val="009E5069"/>
    <w:rsid w:val="009E5487"/>
    <w:rsid w:val="009E57A4"/>
    <w:rsid w:val="009E5E94"/>
    <w:rsid w:val="009E68B8"/>
    <w:rsid w:val="009E7ACB"/>
    <w:rsid w:val="009F197B"/>
    <w:rsid w:val="009F21CE"/>
    <w:rsid w:val="009F6281"/>
    <w:rsid w:val="009F6E77"/>
    <w:rsid w:val="009F72E2"/>
    <w:rsid w:val="009F7652"/>
    <w:rsid w:val="00A01F16"/>
    <w:rsid w:val="00A02972"/>
    <w:rsid w:val="00A032D7"/>
    <w:rsid w:val="00A053D8"/>
    <w:rsid w:val="00A054DA"/>
    <w:rsid w:val="00A07508"/>
    <w:rsid w:val="00A10566"/>
    <w:rsid w:val="00A108C8"/>
    <w:rsid w:val="00A10DD1"/>
    <w:rsid w:val="00A11DDD"/>
    <w:rsid w:val="00A171F2"/>
    <w:rsid w:val="00A207C2"/>
    <w:rsid w:val="00A22AE9"/>
    <w:rsid w:val="00A231B6"/>
    <w:rsid w:val="00A232CC"/>
    <w:rsid w:val="00A25A7D"/>
    <w:rsid w:val="00A25F61"/>
    <w:rsid w:val="00A32352"/>
    <w:rsid w:val="00A33955"/>
    <w:rsid w:val="00A34284"/>
    <w:rsid w:val="00A347BB"/>
    <w:rsid w:val="00A35702"/>
    <w:rsid w:val="00A37D5F"/>
    <w:rsid w:val="00A4132A"/>
    <w:rsid w:val="00A421B7"/>
    <w:rsid w:val="00A43280"/>
    <w:rsid w:val="00A4620D"/>
    <w:rsid w:val="00A527EF"/>
    <w:rsid w:val="00A53D3D"/>
    <w:rsid w:val="00A53E28"/>
    <w:rsid w:val="00A55EE1"/>
    <w:rsid w:val="00A56166"/>
    <w:rsid w:val="00A578A5"/>
    <w:rsid w:val="00A62834"/>
    <w:rsid w:val="00A64CBC"/>
    <w:rsid w:val="00A7354D"/>
    <w:rsid w:val="00A73D28"/>
    <w:rsid w:val="00A7632C"/>
    <w:rsid w:val="00A767B8"/>
    <w:rsid w:val="00A76B52"/>
    <w:rsid w:val="00A77604"/>
    <w:rsid w:val="00A80139"/>
    <w:rsid w:val="00A825DF"/>
    <w:rsid w:val="00A827D2"/>
    <w:rsid w:val="00A83369"/>
    <w:rsid w:val="00A85825"/>
    <w:rsid w:val="00A85C99"/>
    <w:rsid w:val="00A90F71"/>
    <w:rsid w:val="00A938FA"/>
    <w:rsid w:val="00A93E8E"/>
    <w:rsid w:val="00A94002"/>
    <w:rsid w:val="00A94D1A"/>
    <w:rsid w:val="00A95234"/>
    <w:rsid w:val="00A96517"/>
    <w:rsid w:val="00A97EA2"/>
    <w:rsid w:val="00AA0083"/>
    <w:rsid w:val="00AA0290"/>
    <w:rsid w:val="00AA0A0A"/>
    <w:rsid w:val="00AA37AF"/>
    <w:rsid w:val="00AA384E"/>
    <w:rsid w:val="00AC06FB"/>
    <w:rsid w:val="00AC0C84"/>
    <w:rsid w:val="00AC17CA"/>
    <w:rsid w:val="00AC4AB3"/>
    <w:rsid w:val="00AC4C9E"/>
    <w:rsid w:val="00AC4FB7"/>
    <w:rsid w:val="00AC6144"/>
    <w:rsid w:val="00AC735F"/>
    <w:rsid w:val="00AC7BF5"/>
    <w:rsid w:val="00AD04B7"/>
    <w:rsid w:val="00AD2CC3"/>
    <w:rsid w:val="00AD41CB"/>
    <w:rsid w:val="00AD4711"/>
    <w:rsid w:val="00AD568A"/>
    <w:rsid w:val="00AD5CFE"/>
    <w:rsid w:val="00AD690D"/>
    <w:rsid w:val="00AE08B2"/>
    <w:rsid w:val="00AE3826"/>
    <w:rsid w:val="00AE6555"/>
    <w:rsid w:val="00AE6BB6"/>
    <w:rsid w:val="00AF12FF"/>
    <w:rsid w:val="00AF3CF4"/>
    <w:rsid w:val="00AF4ABA"/>
    <w:rsid w:val="00AF4BB4"/>
    <w:rsid w:val="00AF5379"/>
    <w:rsid w:val="00AF58A8"/>
    <w:rsid w:val="00AF5D46"/>
    <w:rsid w:val="00AF6332"/>
    <w:rsid w:val="00AF663B"/>
    <w:rsid w:val="00B00033"/>
    <w:rsid w:val="00B00F07"/>
    <w:rsid w:val="00B04D89"/>
    <w:rsid w:val="00B10E05"/>
    <w:rsid w:val="00B122BE"/>
    <w:rsid w:val="00B128C4"/>
    <w:rsid w:val="00B12F1C"/>
    <w:rsid w:val="00B13B89"/>
    <w:rsid w:val="00B144E9"/>
    <w:rsid w:val="00B158E8"/>
    <w:rsid w:val="00B16496"/>
    <w:rsid w:val="00B201D0"/>
    <w:rsid w:val="00B21E5F"/>
    <w:rsid w:val="00B2212C"/>
    <w:rsid w:val="00B22816"/>
    <w:rsid w:val="00B23A74"/>
    <w:rsid w:val="00B2483D"/>
    <w:rsid w:val="00B251DE"/>
    <w:rsid w:val="00B26A8D"/>
    <w:rsid w:val="00B32823"/>
    <w:rsid w:val="00B32EB0"/>
    <w:rsid w:val="00B3414D"/>
    <w:rsid w:val="00B36269"/>
    <w:rsid w:val="00B410A6"/>
    <w:rsid w:val="00B42C8D"/>
    <w:rsid w:val="00B50950"/>
    <w:rsid w:val="00B50B61"/>
    <w:rsid w:val="00B50C70"/>
    <w:rsid w:val="00B515FB"/>
    <w:rsid w:val="00B5262A"/>
    <w:rsid w:val="00B52D84"/>
    <w:rsid w:val="00B52EE6"/>
    <w:rsid w:val="00B56974"/>
    <w:rsid w:val="00B57619"/>
    <w:rsid w:val="00B60D09"/>
    <w:rsid w:val="00B62F2F"/>
    <w:rsid w:val="00B634A0"/>
    <w:rsid w:val="00B67469"/>
    <w:rsid w:val="00B7090C"/>
    <w:rsid w:val="00B7139B"/>
    <w:rsid w:val="00B716D4"/>
    <w:rsid w:val="00B7213D"/>
    <w:rsid w:val="00B730DE"/>
    <w:rsid w:val="00B734BF"/>
    <w:rsid w:val="00B73E22"/>
    <w:rsid w:val="00B76BC3"/>
    <w:rsid w:val="00B76EB1"/>
    <w:rsid w:val="00B77015"/>
    <w:rsid w:val="00B774DB"/>
    <w:rsid w:val="00B807B1"/>
    <w:rsid w:val="00B82971"/>
    <w:rsid w:val="00B82A69"/>
    <w:rsid w:val="00B83262"/>
    <w:rsid w:val="00B833FB"/>
    <w:rsid w:val="00B85889"/>
    <w:rsid w:val="00B85A01"/>
    <w:rsid w:val="00B85EF6"/>
    <w:rsid w:val="00B86E2D"/>
    <w:rsid w:val="00B86E7E"/>
    <w:rsid w:val="00B90C11"/>
    <w:rsid w:val="00B91E2B"/>
    <w:rsid w:val="00B93A6B"/>
    <w:rsid w:val="00B93C14"/>
    <w:rsid w:val="00B941D0"/>
    <w:rsid w:val="00B94243"/>
    <w:rsid w:val="00B94E6E"/>
    <w:rsid w:val="00B9675F"/>
    <w:rsid w:val="00B96D72"/>
    <w:rsid w:val="00B97DAE"/>
    <w:rsid w:val="00BA1A47"/>
    <w:rsid w:val="00BA3EDF"/>
    <w:rsid w:val="00BA3F96"/>
    <w:rsid w:val="00BA63F0"/>
    <w:rsid w:val="00BB002A"/>
    <w:rsid w:val="00BB0A1E"/>
    <w:rsid w:val="00BB1621"/>
    <w:rsid w:val="00BB19B8"/>
    <w:rsid w:val="00BB1B8D"/>
    <w:rsid w:val="00BB2524"/>
    <w:rsid w:val="00BB4165"/>
    <w:rsid w:val="00BB547C"/>
    <w:rsid w:val="00BB632A"/>
    <w:rsid w:val="00BB6547"/>
    <w:rsid w:val="00BB7687"/>
    <w:rsid w:val="00BB7837"/>
    <w:rsid w:val="00BC12F2"/>
    <w:rsid w:val="00BC2738"/>
    <w:rsid w:val="00BC2B01"/>
    <w:rsid w:val="00BC40C8"/>
    <w:rsid w:val="00BC570A"/>
    <w:rsid w:val="00BC6839"/>
    <w:rsid w:val="00BD0676"/>
    <w:rsid w:val="00BD09F4"/>
    <w:rsid w:val="00BD0B64"/>
    <w:rsid w:val="00BD0D53"/>
    <w:rsid w:val="00BD169A"/>
    <w:rsid w:val="00BD24C8"/>
    <w:rsid w:val="00BD28FB"/>
    <w:rsid w:val="00BD4BC3"/>
    <w:rsid w:val="00BD5337"/>
    <w:rsid w:val="00BD5F61"/>
    <w:rsid w:val="00BE0D4B"/>
    <w:rsid w:val="00BE16AC"/>
    <w:rsid w:val="00BE1871"/>
    <w:rsid w:val="00BE2AE6"/>
    <w:rsid w:val="00BE505A"/>
    <w:rsid w:val="00BE5C8F"/>
    <w:rsid w:val="00BE5F76"/>
    <w:rsid w:val="00BE66CE"/>
    <w:rsid w:val="00BE7EB4"/>
    <w:rsid w:val="00BF0BE7"/>
    <w:rsid w:val="00BF1639"/>
    <w:rsid w:val="00BF1F54"/>
    <w:rsid w:val="00BF4BD9"/>
    <w:rsid w:val="00BF72AB"/>
    <w:rsid w:val="00BF7CD1"/>
    <w:rsid w:val="00C002FF"/>
    <w:rsid w:val="00C006B7"/>
    <w:rsid w:val="00C007BB"/>
    <w:rsid w:val="00C02611"/>
    <w:rsid w:val="00C02652"/>
    <w:rsid w:val="00C03FEF"/>
    <w:rsid w:val="00C05CFB"/>
    <w:rsid w:val="00C06156"/>
    <w:rsid w:val="00C077D6"/>
    <w:rsid w:val="00C10236"/>
    <w:rsid w:val="00C1273E"/>
    <w:rsid w:val="00C160E9"/>
    <w:rsid w:val="00C16957"/>
    <w:rsid w:val="00C17269"/>
    <w:rsid w:val="00C173EE"/>
    <w:rsid w:val="00C20316"/>
    <w:rsid w:val="00C20E53"/>
    <w:rsid w:val="00C22FB0"/>
    <w:rsid w:val="00C23AD6"/>
    <w:rsid w:val="00C23F4E"/>
    <w:rsid w:val="00C24257"/>
    <w:rsid w:val="00C245AF"/>
    <w:rsid w:val="00C24D54"/>
    <w:rsid w:val="00C260F4"/>
    <w:rsid w:val="00C272F3"/>
    <w:rsid w:val="00C31CB4"/>
    <w:rsid w:val="00C3348F"/>
    <w:rsid w:val="00C35EB0"/>
    <w:rsid w:val="00C37C59"/>
    <w:rsid w:val="00C41896"/>
    <w:rsid w:val="00C42117"/>
    <w:rsid w:val="00C432BF"/>
    <w:rsid w:val="00C43F92"/>
    <w:rsid w:val="00C45069"/>
    <w:rsid w:val="00C502B5"/>
    <w:rsid w:val="00C53822"/>
    <w:rsid w:val="00C53EC2"/>
    <w:rsid w:val="00C56F8C"/>
    <w:rsid w:val="00C62321"/>
    <w:rsid w:val="00C6366A"/>
    <w:rsid w:val="00C6377A"/>
    <w:rsid w:val="00C64252"/>
    <w:rsid w:val="00C65D99"/>
    <w:rsid w:val="00C66EED"/>
    <w:rsid w:val="00C70575"/>
    <w:rsid w:val="00C71917"/>
    <w:rsid w:val="00C73CCC"/>
    <w:rsid w:val="00C759F4"/>
    <w:rsid w:val="00C76A47"/>
    <w:rsid w:val="00C81DD7"/>
    <w:rsid w:val="00C8205A"/>
    <w:rsid w:val="00C82FEF"/>
    <w:rsid w:val="00C83546"/>
    <w:rsid w:val="00C837FB"/>
    <w:rsid w:val="00C839BE"/>
    <w:rsid w:val="00C852FE"/>
    <w:rsid w:val="00C85A74"/>
    <w:rsid w:val="00C85F2E"/>
    <w:rsid w:val="00C8758B"/>
    <w:rsid w:val="00C8767D"/>
    <w:rsid w:val="00C87B30"/>
    <w:rsid w:val="00C91DE2"/>
    <w:rsid w:val="00C92AC5"/>
    <w:rsid w:val="00CA0819"/>
    <w:rsid w:val="00CA186E"/>
    <w:rsid w:val="00CA4221"/>
    <w:rsid w:val="00CA54B7"/>
    <w:rsid w:val="00CA69BB"/>
    <w:rsid w:val="00CA780C"/>
    <w:rsid w:val="00CB097D"/>
    <w:rsid w:val="00CB0A11"/>
    <w:rsid w:val="00CB324E"/>
    <w:rsid w:val="00CB57C1"/>
    <w:rsid w:val="00CB6270"/>
    <w:rsid w:val="00CC0BEF"/>
    <w:rsid w:val="00CC40D3"/>
    <w:rsid w:val="00CC4AE6"/>
    <w:rsid w:val="00CC58AB"/>
    <w:rsid w:val="00CC6B78"/>
    <w:rsid w:val="00CC6D70"/>
    <w:rsid w:val="00CC6FCB"/>
    <w:rsid w:val="00CC73B5"/>
    <w:rsid w:val="00CD0D59"/>
    <w:rsid w:val="00CD22BB"/>
    <w:rsid w:val="00CD45AB"/>
    <w:rsid w:val="00CD4EFF"/>
    <w:rsid w:val="00CD5096"/>
    <w:rsid w:val="00CD5278"/>
    <w:rsid w:val="00CD587B"/>
    <w:rsid w:val="00CD5A3F"/>
    <w:rsid w:val="00CD6013"/>
    <w:rsid w:val="00CD78A5"/>
    <w:rsid w:val="00CE1C65"/>
    <w:rsid w:val="00CE1F77"/>
    <w:rsid w:val="00CF0F47"/>
    <w:rsid w:val="00CF2274"/>
    <w:rsid w:val="00CF23EF"/>
    <w:rsid w:val="00CF33FE"/>
    <w:rsid w:val="00CF3AE9"/>
    <w:rsid w:val="00CF40DD"/>
    <w:rsid w:val="00CF4CB6"/>
    <w:rsid w:val="00CF66DF"/>
    <w:rsid w:val="00CF6A93"/>
    <w:rsid w:val="00D00737"/>
    <w:rsid w:val="00D038BF"/>
    <w:rsid w:val="00D041B3"/>
    <w:rsid w:val="00D04585"/>
    <w:rsid w:val="00D04F47"/>
    <w:rsid w:val="00D100F5"/>
    <w:rsid w:val="00D1013D"/>
    <w:rsid w:val="00D10279"/>
    <w:rsid w:val="00D1064D"/>
    <w:rsid w:val="00D10F05"/>
    <w:rsid w:val="00D11039"/>
    <w:rsid w:val="00D1224D"/>
    <w:rsid w:val="00D1411C"/>
    <w:rsid w:val="00D14C85"/>
    <w:rsid w:val="00D1528A"/>
    <w:rsid w:val="00D17A40"/>
    <w:rsid w:val="00D20C1B"/>
    <w:rsid w:val="00D211AF"/>
    <w:rsid w:val="00D21D3B"/>
    <w:rsid w:val="00D2337B"/>
    <w:rsid w:val="00D243E8"/>
    <w:rsid w:val="00D24C00"/>
    <w:rsid w:val="00D267F6"/>
    <w:rsid w:val="00D27057"/>
    <w:rsid w:val="00D27D75"/>
    <w:rsid w:val="00D32723"/>
    <w:rsid w:val="00D32FD3"/>
    <w:rsid w:val="00D34F4F"/>
    <w:rsid w:val="00D36B2D"/>
    <w:rsid w:val="00D36E67"/>
    <w:rsid w:val="00D36FE5"/>
    <w:rsid w:val="00D37108"/>
    <w:rsid w:val="00D40706"/>
    <w:rsid w:val="00D407F0"/>
    <w:rsid w:val="00D40AF2"/>
    <w:rsid w:val="00D40F68"/>
    <w:rsid w:val="00D42FA0"/>
    <w:rsid w:val="00D438F8"/>
    <w:rsid w:val="00D474E2"/>
    <w:rsid w:val="00D50156"/>
    <w:rsid w:val="00D54505"/>
    <w:rsid w:val="00D54F27"/>
    <w:rsid w:val="00D56D28"/>
    <w:rsid w:val="00D60892"/>
    <w:rsid w:val="00D62198"/>
    <w:rsid w:val="00D625B9"/>
    <w:rsid w:val="00D64D21"/>
    <w:rsid w:val="00D65707"/>
    <w:rsid w:val="00D721AD"/>
    <w:rsid w:val="00D72CF1"/>
    <w:rsid w:val="00D72D1C"/>
    <w:rsid w:val="00D75D34"/>
    <w:rsid w:val="00D768D5"/>
    <w:rsid w:val="00D77541"/>
    <w:rsid w:val="00D800AD"/>
    <w:rsid w:val="00D835C5"/>
    <w:rsid w:val="00D83872"/>
    <w:rsid w:val="00D8536B"/>
    <w:rsid w:val="00D860AB"/>
    <w:rsid w:val="00D901DF"/>
    <w:rsid w:val="00D90745"/>
    <w:rsid w:val="00D90E33"/>
    <w:rsid w:val="00D94F26"/>
    <w:rsid w:val="00D95B98"/>
    <w:rsid w:val="00D95CFB"/>
    <w:rsid w:val="00D960DF"/>
    <w:rsid w:val="00D97936"/>
    <w:rsid w:val="00DA530B"/>
    <w:rsid w:val="00DA5A18"/>
    <w:rsid w:val="00DA5A37"/>
    <w:rsid w:val="00DA7335"/>
    <w:rsid w:val="00DB2554"/>
    <w:rsid w:val="00DB26E4"/>
    <w:rsid w:val="00DB34DD"/>
    <w:rsid w:val="00DB3678"/>
    <w:rsid w:val="00DB50E7"/>
    <w:rsid w:val="00DB542D"/>
    <w:rsid w:val="00DB594D"/>
    <w:rsid w:val="00DB6E49"/>
    <w:rsid w:val="00DB70C8"/>
    <w:rsid w:val="00DC00CE"/>
    <w:rsid w:val="00DC0730"/>
    <w:rsid w:val="00DC0C8A"/>
    <w:rsid w:val="00DC2736"/>
    <w:rsid w:val="00DC31F4"/>
    <w:rsid w:val="00DC3FA1"/>
    <w:rsid w:val="00DC5847"/>
    <w:rsid w:val="00DC653E"/>
    <w:rsid w:val="00DC7631"/>
    <w:rsid w:val="00DD1BB8"/>
    <w:rsid w:val="00DD31AF"/>
    <w:rsid w:val="00DD3983"/>
    <w:rsid w:val="00DD3A44"/>
    <w:rsid w:val="00DD5E57"/>
    <w:rsid w:val="00DD7F6B"/>
    <w:rsid w:val="00DE052E"/>
    <w:rsid w:val="00DE082E"/>
    <w:rsid w:val="00DE0A4D"/>
    <w:rsid w:val="00DE1AA0"/>
    <w:rsid w:val="00DE2072"/>
    <w:rsid w:val="00DE3737"/>
    <w:rsid w:val="00DE3CE9"/>
    <w:rsid w:val="00DE417E"/>
    <w:rsid w:val="00DE485D"/>
    <w:rsid w:val="00DE4AE8"/>
    <w:rsid w:val="00DE65B7"/>
    <w:rsid w:val="00DE6826"/>
    <w:rsid w:val="00DF2680"/>
    <w:rsid w:val="00DF5E1A"/>
    <w:rsid w:val="00DF7602"/>
    <w:rsid w:val="00E00473"/>
    <w:rsid w:val="00E02500"/>
    <w:rsid w:val="00E03C9D"/>
    <w:rsid w:val="00E0406D"/>
    <w:rsid w:val="00E04DCD"/>
    <w:rsid w:val="00E0534B"/>
    <w:rsid w:val="00E11B33"/>
    <w:rsid w:val="00E12B7A"/>
    <w:rsid w:val="00E176A9"/>
    <w:rsid w:val="00E20619"/>
    <w:rsid w:val="00E26930"/>
    <w:rsid w:val="00E303E1"/>
    <w:rsid w:val="00E31A6A"/>
    <w:rsid w:val="00E33723"/>
    <w:rsid w:val="00E3604A"/>
    <w:rsid w:val="00E410E0"/>
    <w:rsid w:val="00E41118"/>
    <w:rsid w:val="00E4121C"/>
    <w:rsid w:val="00E425B1"/>
    <w:rsid w:val="00E47187"/>
    <w:rsid w:val="00E47CF3"/>
    <w:rsid w:val="00E50500"/>
    <w:rsid w:val="00E54831"/>
    <w:rsid w:val="00E55F62"/>
    <w:rsid w:val="00E560AF"/>
    <w:rsid w:val="00E6070D"/>
    <w:rsid w:val="00E60871"/>
    <w:rsid w:val="00E60BA4"/>
    <w:rsid w:val="00E619F5"/>
    <w:rsid w:val="00E64E6F"/>
    <w:rsid w:val="00E650E6"/>
    <w:rsid w:val="00E657F5"/>
    <w:rsid w:val="00E66BD7"/>
    <w:rsid w:val="00E66EB2"/>
    <w:rsid w:val="00E70FD5"/>
    <w:rsid w:val="00E71670"/>
    <w:rsid w:val="00E71A52"/>
    <w:rsid w:val="00E722FA"/>
    <w:rsid w:val="00E73508"/>
    <w:rsid w:val="00E74ED4"/>
    <w:rsid w:val="00E7507A"/>
    <w:rsid w:val="00E764BE"/>
    <w:rsid w:val="00E77A18"/>
    <w:rsid w:val="00E77A22"/>
    <w:rsid w:val="00E87CF4"/>
    <w:rsid w:val="00E87F7D"/>
    <w:rsid w:val="00E9486C"/>
    <w:rsid w:val="00E97154"/>
    <w:rsid w:val="00EA3598"/>
    <w:rsid w:val="00EA4157"/>
    <w:rsid w:val="00EA460C"/>
    <w:rsid w:val="00EA4EEA"/>
    <w:rsid w:val="00EA4F9C"/>
    <w:rsid w:val="00EA60DC"/>
    <w:rsid w:val="00EA6527"/>
    <w:rsid w:val="00EA7D58"/>
    <w:rsid w:val="00EB0C07"/>
    <w:rsid w:val="00EB48D4"/>
    <w:rsid w:val="00EB5637"/>
    <w:rsid w:val="00EB5668"/>
    <w:rsid w:val="00EB5EC7"/>
    <w:rsid w:val="00EB6F67"/>
    <w:rsid w:val="00EC088A"/>
    <w:rsid w:val="00EC565B"/>
    <w:rsid w:val="00EC5B0E"/>
    <w:rsid w:val="00ED133D"/>
    <w:rsid w:val="00ED4284"/>
    <w:rsid w:val="00EE093E"/>
    <w:rsid w:val="00EE211E"/>
    <w:rsid w:val="00EE45A7"/>
    <w:rsid w:val="00EE4D92"/>
    <w:rsid w:val="00EE4E13"/>
    <w:rsid w:val="00EF0126"/>
    <w:rsid w:val="00EF19D9"/>
    <w:rsid w:val="00EF2C29"/>
    <w:rsid w:val="00EF2E96"/>
    <w:rsid w:val="00EF66BF"/>
    <w:rsid w:val="00EF708C"/>
    <w:rsid w:val="00EF71FA"/>
    <w:rsid w:val="00EF72AA"/>
    <w:rsid w:val="00EF7342"/>
    <w:rsid w:val="00EF7C83"/>
    <w:rsid w:val="00F00B27"/>
    <w:rsid w:val="00F01A42"/>
    <w:rsid w:val="00F028DB"/>
    <w:rsid w:val="00F043E9"/>
    <w:rsid w:val="00F04F85"/>
    <w:rsid w:val="00F077F2"/>
    <w:rsid w:val="00F1024B"/>
    <w:rsid w:val="00F11C06"/>
    <w:rsid w:val="00F12AFE"/>
    <w:rsid w:val="00F134D5"/>
    <w:rsid w:val="00F143B4"/>
    <w:rsid w:val="00F17130"/>
    <w:rsid w:val="00F17B86"/>
    <w:rsid w:val="00F22BE5"/>
    <w:rsid w:val="00F23C66"/>
    <w:rsid w:val="00F242C3"/>
    <w:rsid w:val="00F2455E"/>
    <w:rsid w:val="00F24D51"/>
    <w:rsid w:val="00F2598F"/>
    <w:rsid w:val="00F26C3D"/>
    <w:rsid w:val="00F31A52"/>
    <w:rsid w:val="00F42EF2"/>
    <w:rsid w:val="00F4388C"/>
    <w:rsid w:val="00F43992"/>
    <w:rsid w:val="00F46F56"/>
    <w:rsid w:val="00F47696"/>
    <w:rsid w:val="00F47A47"/>
    <w:rsid w:val="00F5031F"/>
    <w:rsid w:val="00F50FFF"/>
    <w:rsid w:val="00F521EA"/>
    <w:rsid w:val="00F529A0"/>
    <w:rsid w:val="00F5789E"/>
    <w:rsid w:val="00F57EE3"/>
    <w:rsid w:val="00F6194D"/>
    <w:rsid w:val="00F61E70"/>
    <w:rsid w:val="00F63A61"/>
    <w:rsid w:val="00F676F7"/>
    <w:rsid w:val="00F71428"/>
    <w:rsid w:val="00F71431"/>
    <w:rsid w:val="00F7178D"/>
    <w:rsid w:val="00F722E0"/>
    <w:rsid w:val="00F72D80"/>
    <w:rsid w:val="00F738AF"/>
    <w:rsid w:val="00F744D5"/>
    <w:rsid w:val="00F769CB"/>
    <w:rsid w:val="00F8317B"/>
    <w:rsid w:val="00F84339"/>
    <w:rsid w:val="00F84A54"/>
    <w:rsid w:val="00F86F86"/>
    <w:rsid w:val="00F87C11"/>
    <w:rsid w:val="00F9078A"/>
    <w:rsid w:val="00F91F9D"/>
    <w:rsid w:val="00F92F1A"/>
    <w:rsid w:val="00F93FD4"/>
    <w:rsid w:val="00F93FEA"/>
    <w:rsid w:val="00F94BAA"/>
    <w:rsid w:val="00F95228"/>
    <w:rsid w:val="00F958F1"/>
    <w:rsid w:val="00F95A26"/>
    <w:rsid w:val="00F964C8"/>
    <w:rsid w:val="00F96D8A"/>
    <w:rsid w:val="00FB2069"/>
    <w:rsid w:val="00FB34AB"/>
    <w:rsid w:val="00FB3B15"/>
    <w:rsid w:val="00FB43C0"/>
    <w:rsid w:val="00FB4B2A"/>
    <w:rsid w:val="00FB4CDF"/>
    <w:rsid w:val="00FB5024"/>
    <w:rsid w:val="00FB6943"/>
    <w:rsid w:val="00FB7922"/>
    <w:rsid w:val="00FC3F71"/>
    <w:rsid w:val="00FC44C1"/>
    <w:rsid w:val="00FC5519"/>
    <w:rsid w:val="00FC57B3"/>
    <w:rsid w:val="00FC7664"/>
    <w:rsid w:val="00FC7879"/>
    <w:rsid w:val="00FC7DCB"/>
    <w:rsid w:val="00FD1EBA"/>
    <w:rsid w:val="00FD461E"/>
    <w:rsid w:val="00FD4649"/>
    <w:rsid w:val="00FD51B6"/>
    <w:rsid w:val="00FD6631"/>
    <w:rsid w:val="00FD7225"/>
    <w:rsid w:val="00FD7B43"/>
    <w:rsid w:val="00FE0809"/>
    <w:rsid w:val="00FE5D7F"/>
    <w:rsid w:val="00FE60E0"/>
    <w:rsid w:val="00FE6A97"/>
    <w:rsid w:val="00FF0D0D"/>
    <w:rsid w:val="00FF14F9"/>
    <w:rsid w:val="00FF1FF6"/>
    <w:rsid w:val="00FF5491"/>
    <w:rsid w:val="00FF600B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5"/>
    <w:pPr>
      <w:ind w:left="720"/>
      <w:contextualSpacing/>
    </w:pPr>
  </w:style>
  <w:style w:type="paragraph" w:styleId="a4">
    <w:name w:val="Body Text"/>
    <w:aliases w:val="Основной текст Знак Знак Знак Знак,Основной текст Знак Знак Знак ,Основной текст Знак Знак"/>
    <w:basedOn w:val="a"/>
    <w:link w:val="a5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4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b">
    <w:name w:val="header"/>
    <w:basedOn w:val="a"/>
    <w:link w:val="ac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627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0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95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4205F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B2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05F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95"/>
    <w:pPr>
      <w:ind w:left="720"/>
      <w:contextualSpacing/>
    </w:pPr>
  </w:style>
  <w:style w:type="paragraph" w:styleId="a4">
    <w:name w:val="Body Text"/>
    <w:aliases w:val="Основной текст Знак Знак Знак Знак,Основной текст Знак Знак Знак ,Основной текст Знак Знак"/>
    <w:basedOn w:val="a"/>
    <w:link w:val="a5"/>
    <w:uiPriority w:val="99"/>
    <w:rsid w:val="000E66F8"/>
    <w:pPr>
      <w:spacing w:after="12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,Основной текст Знак Знак Знак  Знак,Основной текст Знак Знак Знак"/>
    <w:basedOn w:val="a0"/>
    <w:link w:val="a4"/>
    <w:uiPriority w:val="99"/>
    <w:rsid w:val="000E6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66F8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2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6E3A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A4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4FF"/>
    <w:pPr>
      <w:tabs>
        <w:tab w:val="right" w:leader="dot" w:pos="9639"/>
      </w:tabs>
      <w:spacing w:line="360" w:lineRule="auto"/>
      <w:ind w:firstLine="0"/>
      <w:jc w:val="both"/>
    </w:pPr>
    <w:rPr>
      <w:rFonts w:eastAsia="Times New Roman" w:cs="Times New Roman"/>
      <w:bCs/>
      <w:noProof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3FBB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5D3FBB"/>
    <w:pPr>
      <w:spacing w:after="100"/>
      <w:ind w:left="560"/>
    </w:pPr>
  </w:style>
  <w:style w:type="paragraph" w:styleId="ab">
    <w:name w:val="header"/>
    <w:basedOn w:val="a"/>
    <w:link w:val="ac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6270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CB6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6270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B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FD464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42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20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630E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30E85"/>
    <w:rPr>
      <w:rFonts w:ascii="Times New Roman" w:hAnsi="Times New Roman"/>
      <w:sz w:val="28"/>
    </w:rPr>
  </w:style>
  <w:style w:type="paragraph" w:styleId="af">
    <w:name w:val="TOC Heading"/>
    <w:basedOn w:val="1"/>
    <w:next w:val="a"/>
    <w:uiPriority w:val="39"/>
    <w:unhideWhenUsed/>
    <w:qFormat/>
    <w:rsid w:val="008204A6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08B2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table" w:styleId="af0">
    <w:name w:val="Table Grid"/>
    <w:basedOn w:val="a1"/>
    <w:uiPriority w:val="59"/>
    <w:rsid w:val="00697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493DC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14AD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B96D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96D72"/>
    <w:pPr>
      <w:widowControl w:val="0"/>
      <w:shd w:val="clear" w:color="auto" w:fill="FFFFFF"/>
      <w:spacing w:line="322" w:lineRule="exact"/>
      <w:ind w:firstLine="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lts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403E-4903-454F-8B8E-36EBA587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18</Pages>
  <Words>13094</Words>
  <Characters>74639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Жирякова</dc:creator>
  <cp:lastModifiedBy>Tichnenko</cp:lastModifiedBy>
  <cp:revision>17</cp:revision>
  <cp:lastPrinted>2020-02-10T06:49:00Z</cp:lastPrinted>
  <dcterms:created xsi:type="dcterms:W3CDTF">2020-01-28T08:14:00Z</dcterms:created>
  <dcterms:modified xsi:type="dcterms:W3CDTF">2020-03-02T07:21:00Z</dcterms:modified>
</cp:coreProperties>
</file>